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8E" w:rsidRPr="00AC14EA" w:rsidRDefault="002C352E" w:rsidP="0083029F">
      <w:pPr>
        <w:spacing w:after="120"/>
        <w:jc w:val="center"/>
        <w:rPr>
          <w:b/>
          <w:sz w:val="24"/>
          <w:szCs w:val="24"/>
        </w:rPr>
      </w:pPr>
      <w:bookmarkStart w:id="0" w:name="_GoBack"/>
      <w:bookmarkEnd w:id="0"/>
      <w:r w:rsidRPr="00AC14EA">
        <w:rPr>
          <w:b/>
          <w:sz w:val="24"/>
          <w:szCs w:val="24"/>
        </w:rPr>
        <w:t>Ancillary Uses of IMPROVE Monitoring Data</w:t>
      </w:r>
      <w:r w:rsidR="00AC14EA" w:rsidRPr="00AC14EA">
        <w:rPr>
          <w:b/>
          <w:sz w:val="24"/>
          <w:szCs w:val="24"/>
        </w:rPr>
        <w:t xml:space="preserve"> – Potentially </w:t>
      </w:r>
      <w:r w:rsidR="00E0077D">
        <w:rPr>
          <w:b/>
          <w:sz w:val="24"/>
          <w:szCs w:val="24"/>
        </w:rPr>
        <w:t>A</w:t>
      </w:r>
      <w:r w:rsidR="00AC14EA" w:rsidRPr="00AC14EA">
        <w:rPr>
          <w:b/>
          <w:sz w:val="24"/>
          <w:szCs w:val="24"/>
        </w:rPr>
        <w:t>ffected by Funding Reductions</w:t>
      </w:r>
    </w:p>
    <w:p w:rsidR="0080107A" w:rsidRDefault="002C352E" w:rsidP="0083029F">
      <w:pPr>
        <w:spacing w:after="120"/>
      </w:pPr>
      <w:r w:rsidRPr="002C352E">
        <w:t>The</w:t>
      </w:r>
      <w:r>
        <w:t xml:space="preserve"> </w:t>
      </w:r>
      <w:r w:rsidR="006A7E3B">
        <w:t xml:space="preserve">primary objective of IMPROVE monitoring is to </w:t>
      </w:r>
      <w:r w:rsidR="00A351D1">
        <w:t xml:space="preserve">support implementation of the </w:t>
      </w:r>
      <w:r w:rsidR="006A7E3B">
        <w:t>1999 EPA Regional Haze Rule.</w:t>
      </w:r>
      <w:r w:rsidR="002162B1">
        <w:t xml:space="preserve"> This </w:t>
      </w:r>
      <w:r w:rsidR="00A351D1">
        <w:t xml:space="preserve">includes establishing baseline (2000-2004) visibility conditions and tracking progress toward the national goal of preventing any future impairment and remedying any existing man-made impairment of visibility in </w:t>
      </w:r>
      <w:r w:rsidR="00140DFE">
        <w:t xml:space="preserve">each of </w:t>
      </w:r>
      <w:r w:rsidR="00A351D1">
        <w:t>156 protected Class I federal areas in the U</w:t>
      </w:r>
      <w:r w:rsidR="00E0077D">
        <w:t>.</w:t>
      </w:r>
      <w:r w:rsidR="00A351D1">
        <w:t xml:space="preserve">S. </w:t>
      </w:r>
      <w:r w:rsidR="00E0077D">
        <w:t xml:space="preserve"> </w:t>
      </w:r>
      <w:r w:rsidR="00A351D1">
        <w:t xml:space="preserve">Baseline and future visibility conditions are </w:t>
      </w:r>
      <w:r w:rsidR="00E0077D">
        <w:t xml:space="preserve">based on “reconstructed light extinction” calculations </w:t>
      </w:r>
      <w:r w:rsidR="00EF46D5">
        <w:t>which combine</w:t>
      </w:r>
      <w:r w:rsidR="00E0077D">
        <w:t xml:space="preserve"> aerosol species measurements with dry species light extinction efficiencies and hygroscopic growth functions, as specified in the IMPROVE algorithm. </w:t>
      </w:r>
    </w:p>
    <w:p w:rsidR="002C352E" w:rsidRDefault="006B7BC5" w:rsidP="0083029F">
      <w:pPr>
        <w:spacing w:after="120"/>
      </w:pPr>
      <w:r>
        <w:t xml:space="preserve">IMPROVE </w:t>
      </w:r>
      <w:r w:rsidR="00EF46D5">
        <w:t xml:space="preserve">aerosol species </w:t>
      </w:r>
      <w:r>
        <w:t xml:space="preserve">measurements are currently conducted </w:t>
      </w:r>
      <w:r w:rsidR="00BA3FA0">
        <w:t>in</w:t>
      </w:r>
      <w:r>
        <w:t xml:space="preserve"> 110 of 156 Class I federal areas using </w:t>
      </w:r>
      <w:r w:rsidR="00E0077D">
        <w:t xml:space="preserve">24-hour filter samples </w:t>
      </w:r>
      <w:r>
        <w:t xml:space="preserve">run once every 3 days. </w:t>
      </w:r>
      <w:r w:rsidR="00C06E13">
        <w:t>From</w:t>
      </w:r>
      <w:r>
        <w:t xml:space="preserve"> these </w:t>
      </w:r>
      <w:r w:rsidR="00BA3FA0">
        <w:t>data</w:t>
      </w:r>
      <w:r>
        <w:t xml:space="preserve">, annual averages of the haziest and the clearest 20% days </w:t>
      </w:r>
      <w:r w:rsidR="00C06E13">
        <w:t xml:space="preserve">are calculated and averaged into 5-year blocks. </w:t>
      </w:r>
      <w:r>
        <w:t xml:space="preserve">Under the </w:t>
      </w:r>
      <w:r w:rsidR="00140DFE">
        <w:t>Regional Haze Rule</w:t>
      </w:r>
      <w:r w:rsidR="00C06E13">
        <w:t>, the 2000-2004 baseline conditions for the clearest days are not allowed to deteriorate over time, while the worst days are expected to improve to the level of “natural conditions” over a 60-year time period (2004-2064).</w:t>
      </w:r>
    </w:p>
    <w:p w:rsidR="00C06E13" w:rsidRPr="002C352E" w:rsidRDefault="00BA3FA0" w:rsidP="0083029F">
      <w:pPr>
        <w:spacing w:after="120"/>
      </w:pPr>
      <w:r>
        <w:t>Future</w:t>
      </w:r>
      <w:r w:rsidR="00C06E13">
        <w:t xml:space="preserve"> reductions in the IMPROVE program which diminish the available data (number of sites, </w:t>
      </w:r>
      <w:r>
        <w:t xml:space="preserve">species, </w:t>
      </w:r>
      <w:r w:rsidR="00C06E13">
        <w:t xml:space="preserve">sample frequency, </w:t>
      </w:r>
      <w:r w:rsidR="00140DFE">
        <w:t xml:space="preserve">quality assurance, etc.) will diminish the program’s ability to meet these primary objectives. In addition, the long-term operation of </w:t>
      </w:r>
      <w:r>
        <w:t>IMPROVE</w:t>
      </w:r>
      <w:r w:rsidR="00140DFE">
        <w:t xml:space="preserve"> (since 1988), consistent measurements of multiple species at multiple</w:t>
      </w:r>
      <w:r w:rsidR="00DD65B6">
        <w:t>, regionally representative sites, high level of data quality, and active involvement of multiple federal and state agencies and the academic community in collection</w:t>
      </w:r>
      <w:r>
        <w:t xml:space="preserve"> and </w:t>
      </w:r>
      <w:r w:rsidR="00DD65B6">
        <w:t xml:space="preserve">analysis of the data – have resulted in many “ancillary benefits” which over time have become important secondary objectives of the IMPROVE program, and which may also be compromised by future </w:t>
      </w:r>
      <w:r>
        <w:t xml:space="preserve">funding </w:t>
      </w:r>
      <w:r w:rsidR="00DD65B6">
        <w:t>reductions. These include, but are not limited to:</w:t>
      </w:r>
    </w:p>
    <w:p w:rsidR="00FD148E" w:rsidRPr="0080107A" w:rsidRDefault="003825F1" w:rsidP="0083029F">
      <w:pPr>
        <w:spacing w:after="80"/>
        <w:rPr>
          <w:b/>
        </w:rPr>
      </w:pPr>
      <w:r>
        <w:rPr>
          <w:b/>
        </w:rPr>
        <w:t>A.</w:t>
      </w:r>
      <w:r w:rsidR="0080107A">
        <w:rPr>
          <w:b/>
        </w:rPr>
        <w:t xml:space="preserve"> </w:t>
      </w:r>
      <w:r w:rsidR="00FD148E" w:rsidRPr="0080107A">
        <w:rPr>
          <w:b/>
        </w:rPr>
        <w:t xml:space="preserve">Development and refinement of sampling and analytical methods </w:t>
      </w:r>
      <w:hyperlink w:anchor="ref1to15" w:history="1">
        <w:r w:rsidR="00FD148E" w:rsidRPr="0080107A">
          <w:rPr>
            <w:rStyle w:val="Hyperlink"/>
            <w:b/>
            <w:bCs/>
            <w:vertAlign w:val="superscript"/>
          </w:rPr>
          <w:t>1-15</w:t>
        </w:r>
      </w:hyperlink>
    </w:p>
    <w:p w:rsidR="00FD148E" w:rsidRPr="0080107A" w:rsidRDefault="003825F1" w:rsidP="0083029F">
      <w:pPr>
        <w:spacing w:after="80"/>
        <w:rPr>
          <w:b/>
          <w:vertAlign w:val="superscript"/>
        </w:rPr>
      </w:pPr>
      <w:r>
        <w:rPr>
          <w:b/>
        </w:rPr>
        <w:t xml:space="preserve">B. </w:t>
      </w:r>
      <w:r w:rsidR="0080107A">
        <w:rPr>
          <w:b/>
        </w:rPr>
        <w:t xml:space="preserve"> </w:t>
      </w:r>
      <w:r w:rsidR="0080107A" w:rsidRPr="0080107A">
        <w:rPr>
          <w:b/>
        </w:rPr>
        <w:t>A</w:t>
      </w:r>
      <w:r w:rsidR="00FD148E" w:rsidRPr="0080107A">
        <w:rPr>
          <w:b/>
        </w:rPr>
        <w:t xml:space="preserve">ssessment of sampling, analytical and data processing artifacts, errors and uncertainties </w:t>
      </w:r>
      <w:hyperlink w:anchor="ref16to31" w:history="1">
        <w:r w:rsidR="00FD148E" w:rsidRPr="0080107A">
          <w:rPr>
            <w:rStyle w:val="Hyperlink"/>
            <w:b/>
            <w:vertAlign w:val="superscript"/>
          </w:rPr>
          <w:t>16-31</w:t>
        </w:r>
      </w:hyperlink>
    </w:p>
    <w:p w:rsidR="00FD148E" w:rsidRPr="0080107A" w:rsidRDefault="003825F1" w:rsidP="0083029F">
      <w:pPr>
        <w:spacing w:after="80"/>
        <w:rPr>
          <w:b/>
        </w:rPr>
      </w:pPr>
      <w:r>
        <w:rPr>
          <w:b/>
        </w:rPr>
        <w:t>C.</w:t>
      </w:r>
      <w:r w:rsidR="0080107A">
        <w:rPr>
          <w:b/>
        </w:rPr>
        <w:t xml:space="preserve">  </w:t>
      </w:r>
      <w:r w:rsidR="00FD148E" w:rsidRPr="0080107A">
        <w:rPr>
          <w:b/>
        </w:rPr>
        <w:t xml:space="preserve">Comparison, evaluation and synthesis of methods and data across measurement networks </w:t>
      </w:r>
      <w:hyperlink w:anchor="ref32t39" w:history="1">
        <w:r w:rsidR="00FD148E" w:rsidRPr="0080107A">
          <w:rPr>
            <w:rStyle w:val="Hyperlink"/>
            <w:b/>
            <w:vertAlign w:val="superscript"/>
          </w:rPr>
          <w:t>32-39</w:t>
        </w:r>
      </w:hyperlink>
    </w:p>
    <w:p w:rsidR="00FD148E" w:rsidRPr="0080107A" w:rsidRDefault="003825F1" w:rsidP="0083029F">
      <w:pPr>
        <w:spacing w:after="80"/>
        <w:rPr>
          <w:b/>
          <w:bCs/>
          <w:vertAlign w:val="superscript"/>
        </w:rPr>
      </w:pPr>
      <w:r>
        <w:rPr>
          <w:b/>
        </w:rPr>
        <w:t xml:space="preserve">D. </w:t>
      </w:r>
      <w:r w:rsidR="0080107A">
        <w:rPr>
          <w:b/>
        </w:rPr>
        <w:t xml:space="preserve"> </w:t>
      </w:r>
      <w:r w:rsidR="00FD148E" w:rsidRPr="0080107A">
        <w:rPr>
          <w:b/>
        </w:rPr>
        <w:t xml:space="preserve">Characterization of aerosol </w:t>
      </w:r>
      <w:r w:rsidR="00601300" w:rsidRPr="0080107A">
        <w:rPr>
          <w:b/>
        </w:rPr>
        <w:t>formation mechanisms</w:t>
      </w:r>
      <w:r w:rsidR="00601300">
        <w:rPr>
          <w:b/>
        </w:rPr>
        <w:t>,</w:t>
      </w:r>
      <w:r w:rsidR="00601300" w:rsidRPr="0080107A">
        <w:rPr>
          <w:b/>
        </w:rPr>
        <w:t xml:space="preserve"> </w:t>
      </w:r>
      <w:r w:rsidR="00FD148E" w:rsidRPr="0080107A">
        <w:rPr>
          <w:b/>
        </w:rPr>
        <w:t>composition</w:t>
      </w:r>
      <w:r w:rsidR="00601300">
        <w:rPr>
          <w:b/>
        </w:rPr>
        <w:t xml:space="preserve"> and</w:t>
      </w:r>
      <w:r w:rsidR="00FD148E" w:rsidRPr="0080107A">
        <w:rPr>
          <w:b/>
        </w:rPr>
        <w:t xml:space="preserve"> morphology </w:t>
      </w:r>
      <w:hyperlink w:anchor="ref40to57" w:history="1">
        <w:r w:rsidR="00FD148E" w:rsidRPr="0080107A">
          <w:rPr>
            <w:rStyle w:val="Hyperlink"/>
            <w:b/>
            <w:bCs/>
            <w:vertAlign w:val="superscript"/>
          </w:rPr>
          <w:t>40-57</w:t>
        </w:r>
      </w:hyperlink>
    </w:p>
    <w:p w:rsidR="00FD148E" w:rsidRPr="0080107A" w:rsidRDefault="003825F1" w:rsidP="0083029F">
      <w:pPr>
        <w:spacing w:after="80"/>
        <w:rPr>
          <w:b/>
        </w:rPr>
      </w:pPr>
      <w:r>
        <w:rPr>
          <w:b/>
        </w:rPr>
        <w:t>E.</w:t>
      </w:r>
      <w:r w:rsidR="0080107A">
        <w:rPr>
          <w:b/>
        </w:rPr>
        <w:t xml:space="preserve">  </w:t>
      </w:r>
      <w:r w:rsidR="00FD148E" w:rsidRPr="0080107A">
        <w:rPr>
          <w:b/>
        </w:rPr>
        <w:t xml:space="preserve">Improved understanding of aerosol vs. optical relationships </w:t>
      </w:r>
      <w:hyperlink w:anchor="ref58to89" w:history="1">
        <w:r w:rsidR="00FD148E" w:rsidRPr="0080107A">
          <w:rPr>
            <w:rStyle w:val="Hyperlink"/>
            <w:b/>
            <w:vertAlign w:val="superscript"/>
          </w:rPr>
          <w:t>58-89</w:t>
        </w:r>
      </w:hyperlink>
    </w:p>
    <w:p w:rsidR="002C352E" w:rsidRPr="0080107A" w:rsidRDefault="003825F1" w:rsidP="0083029F">
      <w:pPr>
        <w:spacing w:after="80"/>
        <w:rPr>
          <w:b/>
        </w:rPr>
      </w:pPr>
      <w:r>
        <w:rPr>
          <w:b/>
        </w:rPr>
        <w:t>F.</w:t>
      </w:r>
      <w:r w:rsidR="0080107A">
        <w:rPr>
          <w:b/>
        </w:rPr>
        <w:t xml:space="preserve">  </w:t>
      </w:r>
      <w:r w:rsidR="002C352E" w:rsidRPr="0080107A">
        <w:rPr>
          <w:b/>
        </w:rPr>
        <w:t xml:space="preserve">Assessment of long-term temporal and spatial patterns and trends </w:t>
      </w:r>
      <w:hyperlink w:anchor="ref90to107" w:history="1">
        <w:r w:rsidR="002C352E" w:rsidRPr="0080107A">
          <w:rPr>
            <w:rStyle w:val="Hyperlink"/>
            <w:b/>
            <w:vertAlign w:val="superscript"/>
          </w:rPr>
          <w:t>90-10</w:t>
        </w:r>
        <w:r w:rsidR="00B54892">
          <w:rPr>
            <w:rStyle w:val="Hyperlink"/>
            <w:b/>
            <w:vertAlign w:val="superscript"/>
          </w:rPr>
          <w:t>7</w:t>
        </w:r>
      </w:hyperlink>
    </w:p>
    <w:p w:rsidR="002C352E" w:rsidRPr="0080107A" w:rsidRDefault="003825F1" w:rsidP="0083029F">
      <w:pPr>
        <w:spacing w:after="80"/>
        <w:rPr>
          <w:b/>
        </w:rPr>
      </w:pPr>
      <w:r>
        <w:rPr>
          <w:b/>
        </w:rPr>
        <w:t>G.</w:t>
      </w:r>
      <w:r w:rsidR="0080107A">
        <w:rPr>
          <w:b/>
        </w:rPr>
        <w:t xml:space="preserve">  </w:t>
      </w:r>
      <w:r w:rsidR="002C352E" w:rsidRPr="0080107A">
        <w:rPr>
          <w:b/>
        </w:rPr>
        <w:t xml:space="preserve">Regional and historical background for short-term intensive field and/or tracer studies </w:t>
      </w:r>
      <w:hyperlink w:anchor="ref108to130" w:history="1">
        <w:r w:rsidR="002C352E" w:rsidRPr="0080107A">
          <w:rPr>
            <w:rStyle w:val="Hyperlink"/>
            <w:b/>
            <w:vertAlign w:val="superscript"/>
          </w:rPr>
          <w:t>10</w:t>
        </w:r>
        <w:r w:rsidR="00B54892">
          <w:rPr>
            <w:rStyle w:val="Hyperlink"/>
            <w:b/>
            <w:vertAlign w:val="superscript"/>
          </w:rPr>
          <w:t>8</w:t>
        </w:r>
        <w:r w:rsidR="002C352E" w:rsidRPr="0080107A">
          <w:rPr>
            <w:rStyle w:val="Hyperlink"/>
            <w:b/>
            <w:vertAlign w:val="superscript"/>
          </w:rPr>
          <w:t>-1</w:t>
        </w:r>
        <w:r w:rsidR="00B54892">
          <w:rPr>
            <w:rStyle w:val="Hyperlink"/>
            <w:b/>
            <w:vertAlign w:val="superscript"/>
          </w:rPr>
          <w:t>30</w:t>
        </w:r>
      </w:hyperlink>
    </w:p>
    <w:p w:rsidR="002C352E" w:rsidRPr="0080107A" w:rsidRDefault="003825F1" w:rsidP="0083029F">
      <w:pPr>
        <w:spacing w:after="80"/>
        <w:rPr>
          <w:b/>
        </w:rPr>
      </w:pPr>
      <w:r>
        <w:rPr>
          <w:b/>
        </w:rPr>
        <w:t>H.</w:t>
      </w:r>
      <w:r w:rsidR="0080107A">
        <w:rPr>
          <w:b/>
        </w:rPr>
        <w:t xml:space="preserve">  </w:t>
      </w:r>
      <w:r w:rsidR="002C352E" w:rsidRPr="0080107A">
        <w:rPr>
          <w:b/>
        </w:rPr>
        <w:t xml:space="preserve">Performance evaluation and refinement of regional and global air quality models </w:t>
      </w:r>
      <w:hyperlink w:anchor="ref131to153" w:history="1">
        <w:r w:rsidR="002C352E" w:rsidRPr="0080107A">
          <w:rPr>
            <w:rStyle w:val="Hyperlink"/>
            <w:b/>
            <w:vertAlign w:val="superscript"/>
          </w:rPr>
          <w:t>13</w:t>
        </w:r>
        <w:r w:rsidR="00B54892">
          <w:rPr>
            <w:rStyle w:val="Hyperlink"/>
            <w:b/>
            <w:vertAlign w:val="superscript"/>
          </w:rPr>
          <w:t>1</w:t>
        </w:r>
        <w:r w:rsidR="002C352E" w:rsidRPr="0080107A">
          <w:rPr>
            <w:rStyle w:val="Hyperlink"/>
            <w:b/>
            <w:vertAlign w:val="superscript"/>
          </w:rPr>
          <w:t>-15</w:t>
        </w:r>
        <w:r w:rsidR="00B54892">
          <w:rPr>
            <w:rStyle w:val="Hyperlink"/>
            <w:b/>
            <w:vertAlign w:val="superscript"/>
          </w:rPr>
          <w:t>3</w:t>
        </w:r>
      </w:hyperlink>
    </w:p>
    <w:p w:rsidR="00FD148E" w:rsidRPr="0080107A" w:rsidRDefault="003825F1" w:rsidP="0083029F">
      <w:pPr>
        <w:spacing w:after="80"/>
        <w:rPr>
          <w:b/>
        </w:rPr>
      </w:pPr>
      <w:r>
        <w:rPr>
          <w:b/>
        </w:rPr>
        <w:t>I.</w:t>
      </w:r>
      <w:r w:rsidR="0080107A">
        <w:rPr>
          <w:b/>
        </w:rPr>
        <w:t xml:space="preserve">  </w:t>
      </w:r>
      <w:r w:rsidR="00FD148E" w:rsidRPr="0080107A">
        <w:rPr>
          <w:b/>
        </w:rPr>
        <w:t>Input data for multivariate mathematical and</w:t>
      </w:r>
      <w:r w:rsidR="00B205EB">
        <w:rPr>
          <w:b/>
        </w:rPr>
        <w:t xml:space="preserve">/or </w:t>
      </w:r>
      <w:r w:rsidR="00B205EB" w:rsidRPr="0080107A">
        <w:rPr>
          <w:b/>
        </w:rPr>
        <w:t>back</w:t>
      </w:r>
      <w:r w:rsidR="00FD148E" w:rsidRPr="0080107A">
        <w:rPr>
          <w:b/>
        </w:rPr>
        <w:t xml:space="preserve"> trajectory receptor models </w:t>
      </w:r>
      <w:hyperlink w:anchor="ref154to195" w:history="1">
        <w:r w:rsidR="00FD148E" w:rsidRPr="0080107A">
          <w:rPr>
            <w:rStyle w:val="Hyperlink"/>
            <w:b/>
            <w:vertAlign w:val="superscript"/>
          </w:rPr>
          <w:t>15</w:t>
        </w:r>
        <w:r w:rsidR="00B54892">
          <w:rPr>
            <w:rStyle w:val="Hyperlink"/>
            <w:b/>
            <w:vertAlign w:val="superscript"/>
          </w:rPr>
          <w:t>4</w:t>
        </w:r>
        <w:r w:rsidR="00FD148E" w:rsidRPr="0080107A">
          <w:rPr>
            <w:rStyle w:val="Hyperlink"/>
            <w:b/>
            <w:vertAlign w:val="superscript"/>
          </w:rPr>
          <w:t>-19</w:t>
        </w:r>
        <w:r w:rsidR="00B54892">
          <w:rPr>
            <w:rStyle w:val="Hyperlink"/>
            <w:b/>
            <w:vertAlign w:val="superscript"/>
          </w:rPr>
          <w:t>5</w:t>
        </w:r>
      </w:hyperlink>
    </w:p>
    <w:p w:rsidR="002C352E" w:rsidRPr="0080107A" w:rsidRDefault="003825F1" w:rsidP="0083029F">
      <w:pPr>
        <w:spacing w:after="80"/>
        <w:rPr>
          <w:b/>
        </w:rPr>
      </w:pPr>
      <w:r>
        <w:rPr>
          <w:b/>
        </w:rPr>
        <w:t xml:space="preserve">J. </w:t>
      </w:r>
      <w:r w:rsidR="0080107A">
        <w:rPr>
          <w:b/>
        </w:rPr>
        <w:t xml:space="preserve"> </w:t>
      </w:r>
      <w:r w:rsidR="002C352E" w:rsidRPr="0080107A">
        <w:rPr>
          <w:b/>
        </w:rPr>
        <w:t xml:space="preserve">Evaluation of </w:t>
      </w:r>
      <w:r w:rsidR="00B205EB">
        <w:rPr>
          <w:b/>
        </w:rPr>
        <w:t xml:space="preserve">“natural” </w:t>
      </w:r>
      <w:r w:rsidR="002C352E" w:rsidRPr="0080107A">
        <w:rPr>
          <w:b/>
        </w:rPr>
        <w:t xml:space="preserve">source impacts (smoke, dust, sea salt, etc.) and regional air quality events </w:t>
      </w:r>
      <w:hyperlink w:anchor="ref196to215" w:history="1">
        <w:r w:rsidR="002C352E" w:rsidRPr="0080107A">
          <w:rPr>
            <w:rStyle w:val="Hyperlink"/>
            <w:b/>
            <w:vertAlign w:val="superscript"/>
          </w:rPr>
          <w:t>19</w:t>
        </w:r>
        <w:r w:rsidR="00B54892">
          <w:rPr>
            <w:rStyle w:val="Hyperlink"/>
            <w:b/>
            <w:vertAlign w:val="superscript"/>
          </w:rPr>
          <w:t>6</w:t>
        </w:r>
        <w:r w:rsidR="002C352E" w:rsidRPr="0080107A">
          <w:rPr>
            <w:rStyle w:val="Hyperlink"/>
            <w:b/>
            <w:vertAlign w:val="superscript"/>
          </w:rPr>
          <w:t>-21</w:t>
        </w:r>
        <w:r w:rsidR="00B54892">
          <w:rPr>
            <w:rStyle w:val="Hyperlink"/>
            <w:b/>
            <w:vertAlign w:val="superscript"/>
          </w:rPr>
          <w:t>5</w:t>
        </w:r>
      </w:hyperlink>
    </w:p>
    <w:p w:rsidR="002C352E" w:rsidRPr="0080107A" w:rsidRDefault="003825F1" w:rsidP="0083029F">
      <w:pPr>
        <w:spacing w:after="80"/>
        <w:rPr>
          <w:b/>
        </w:rPr>
      </w:pPr>
      <w:r>
        <w:rPr>
          <w:b/>
        </w:rPr>
        <w:t>K.</w:t>
      </w:r>
      <w:r w:rsidR="0080107A">
        <w:rPr>
          <w:b/>
        </w:rPr>
        <w:t xml:space="preserve">  </w:t>
      </w:r>
      <w:r w:rsidR="002C352E" w:rsidRPr="0080107A">
        <w:rPr>
          <w:b/>
        </w:rPr>
        <w:t xml:space="preserve">Assessment of sources, composition, optical </w:t>
      </w:r>
      <w:r w:rsidR="0080107A">
        <w:rPr>
          <w:b/>
        </w:rPr>
        <w:t>&amp;</w:t>
      </w:r>
      <w:r w:rsidR="002C352E" w:rsidRPr="0080107A">
        <w:rPr>
          <w:b/>
        </w:rPr>
        <w:t xml:space="preserve"> radiative properties of carbonaceous aerosols </w:t>
      </w:r>
      <w:hyperlink w:anchor="ref216to233" w:history="1">
        <w:r w:rsidR="002C352E" w:rsidRPr="0080107A">
          <w:rPr>
            <w:rStyle w:val="Hyperlink"/>
            <w:b/>
            <w:vertAlign w:val="superscript"/>
          </w:rPr>
          <w:t>21</w:t>
        </w:r>
        <w:r w:rsidR="00B54892">
          <w:rPr>
            <w:rStyle w:val="Hyperlink"/>
            <w:b/>
            <w:vertAlign w:val="superscript"/>
          </w:rPr>
          <w:t>6</w:t>
        </w:r>
        <w:r w:rsidR="002C352E" w:rsidRPr="0080107A">
          <w:rPr>
            <w:rStyle w:val="Hyperlink"/>
            <w:b/>
            <w:vertAlign w:val="superscript"/>
          </w:rPr>
          <w:t>-23</w:t>
        </w:r>
        <w:r w:rsidR="00B54892">
          <w:rPr>
            <w:rStyle w:val="Hyperlink"/>
            <w:b/>
            <w:vertAlign w:val="superscript"/>
          </w:rPr>
          <w:t>3</w:t>
        </w:r>
      </w:hyperlink>
    </w:p>
    <w:p w:rsidR="00FD148E" w:rsidRPr="0080107A" w:rsidRDefault="003825F1" w:rsidP="0083029F">
      <w:pPr>
        <w:spacing w:after="80"/>
        <w:rPr>
          <w:b/>
          <w:vertAlign w:val="superscript"/>
        </w:rPr>
      </w:pPr>
      <w:r>
        <w:rPr>
          <w:b/>
        </w:rPr>
        <w:t>L.</w:t>
      </w:r>
      <w:r w:rsidR="0080107A">
        <w:rPr>
          <w:b/>
        </w:rPr>
        <w:t xml:space="preserve">  </w:t>
      </w:r>
      <w:r w:rsidR="00FD148E" w:rsidRPr="0080107A">
        <w:rPr>
          <w:b/>
        </w:rPr>
        <w:t xml:space="preserve">Assessment of transboundary and intercontinental aerosol transport influences </w:t>
      </w:r>
      <w:hyperlink w:anchor="ref234to245" w:history="1">
        <w:r w:rsidR="00FD148E" w:rsidRPr="0080107A">
          <w:rPr>
            <w:rStyle w:val="Hyperlink"/>
            <w:b/>
            <w:vertAlign w:val="superscript"/>
          </w:rPr>
          <w:t>23</w:t>
        </w:r>
        <w:r w:rsidR="00B54892">
          <w:rPr>
            <w:rStyle w:val="Hyperlink"/>
            <w:b/>
            <w:vertAlign w:val="superscript"/>
          </w:rPr>
          <w:t>4</w:t>
        </w:r>
        <w:r w:rsidR="00FD148E" w:rsidRPr="0080107A">
          <w:rPr>
            <w:rStyle w:val="Hyperlink"/>
            <w:b/>
            <w:vertAlign w:val="superscript"/>
          </w:rPr>
          <w:t>-24</w:t>
        </w:r>
        <w:r w:rsidR="00B54892">
          <w:rPr>
            <w:rStyle w:val="Hyperlink"/>
            <w:b/>
            <w:vertAlign w:val="superscript"/>
          </w:rPr>
          <w:t>5</w:t>
        </w:r>
      </w:hyperlink>
    </w:p>
    <w:p w:rsidR="00FD148E" w:rsidRPr="0080107A" w:rsidRDefault="003825F1" w:rsidP="0083029F">
      <w:pPr>
        <w:spacing w:after="80"/>
        <w:rPr>
          <w:b/>
          <w:vertAlign w:val="superscript"/>
        </w:rPr>
      </w:pPr>
      <w:r>
        <w:rPr>
          <w:b/>
        </w:rPr>
        <w:t xml:space="preserve">M. </w:t>
      </w:r>
      <w:r w:rsidR="00FD148E" w:rsidRPr="0080107A">
        <w:rPr>
          <w:b/>
        </w:rPr>
        <w:t xml:space="preserve">Comparisons </w:t>
      </w:r>
      <w:r w:rsidR="00601300">
        <w:rPr>
          <w:b/>
        </w:rPr>
        <w:t xml:space="preserve">to </w:t>
      </w:r>
      <w:r w:rsidR="00FD148E" w:rsidRPr="0080107A">
        <w:rPr>
          <w:b/>
        </w:rPr>
        <w:t xml:space="preserve">and synthesis with remote sensing, modeling and surface observation data </w:t>
      </w:r>
      <w:hyperlink w:anchor="ref245to250" w:history="1">
        <w:r w:rsidR="00FD148E" w:rsidRPr="0080107A">
          <w:rPr>
            <w:rStyle w:val="Hyperlink"/>
            <w:b/>
            <w:vertAlign w:val="superscript"/>
          </w:rPr>
          <w:t>24</w:t>
        </w:r>
        <w:r w:rsidR="00B54892">
          <w:rPr>
            <w:rStyle w:val="Hyperlink"/>
            <w:b/>
            <w:vertAlign w:val="superscript"/>
          </w:rPr>
          <w:t>6</w:t>
        </w:r>
        <w:r w:rsidR="00FD148E" w:rsidRPr="0080107A">
          <w:rPr>
            <w:rStyle w:val="Hyperlink"/>
            <w:b/>
            <w:vertAlign w:val="superscript"/>
          </w:rPr>
          <w:t>-2</w:t>
        </w:r>
        <w:r w:rsidR="004A074C">
          <w:rPr>
            <w:rStyle w:val="Hyperlink"/>
            <w:b/>
            <w:vertAlign w:val="superscript"/>
          </w:rPr>
          <w:t>5</w:t>
        </w:r>
        <w:r w:rsidR="00B54892">
          <w:rPr>
            <w:rStyle w:val="Hyperlink"/>
            <w:b/>
            <w:vertAlign w:val="superscript"/>
          </w:rPr>
          <w:t>1</w:t>
        </w:r>
      </w:hyperlink>
    </w:p>
    <w:p w:rsidR="00FD148E" w:rsidRPr="0080107A" w:rsidRDefault="003825F1" w:rsidP="0083029F">
      <w:pPr>
        <w:spacing w:after="80"/>
        <w:rPr>
          <w:b/>
        </w:rPr>
      </w:pPr>
      <w:r>
        <w:rPr>
          <w:b/>
        </w:rPr>
        <w:t>N.</w:t>
      </w:r>
      <w:r w:rsidR="0080107A">
        <w:rPr>
          <w:b/>
        </w:rPr>
        <w:t xml:space="preserve">  </w:t>
      </w:r>
      <w:r w:rsidR="0080107A" w:rsidRPr="0080107A">
        <w:rPr>
          <w:b/>
        </w:rPr>
        <w:t>I</w:t>
      </w:r>
      <w:r w:rsidR="00FD148E" w:rsidRPr="0080107A">
        <w:rPr>
          <w:b/>
        </w:rPr>
        <w:t xml:space="preserve">nverse modeling / development, confirmation and refinement of emissions estimates </w:t>
      </w:r>
      <w:hyperlink w:anchor="ref252to257" w:history="1">
        <w:r w:rsidR="00FD148E" w:rsidRPr="0080107A">
          <w:rPr>
            <w:rStyle w:val="Hyperlink"/>
            <w:b/>
            <w:vertAlign w:val="superscript"/>
          </w:rPr>
          <w:t>25</w:t>
        </w:r>
        <w:r w:rsidR="00B54892">
          <w:rPr>
            <w:rStyle w:val="Hyperlink"/>
            <w:b/>
            <w:vertAlign w:val="superscript"/>
          </w:rPr>
          <w:t>2</w:t>
        </w:r>
        <w:r w:rsidR="00FD148E" w:rsidRPr="0080107A">
          <w:rPr>
            <w:rStyle w:val="Hyperlink"/>
            <w:b/>
            <w:vertAlign w:val="superscript"/>
          </w:rPr>
          <w:t>-25</w:t>
        </w:r>
        <w:r w:rsidR="00B54892">
          <w:rPr>
            <w:rStyle w:val="Hyperlink"/>
            <w:b/>
            <w:vertAlign w:val="superscript"/>
          </w:rPr>
          <w:t>7</w:t>
        </w:r>
      </w:hyperlink>
    </w:p>
    <w:p w:rsidR="00FD148E" w:rsidRPr="0080107A" w:rsidRDefault="003825F1" w:rsidP="0083029F">
      <w:pPr>
        <w:spacing w:after="80"/>
        <w:rPr>
          <w:b/>
          <w:vertAlign w:val="superscript"/>
        </w:rPr>
      </w:pPr>
      <w:r>
        <w:rPr>
          <w:b/>
        </w:rPr>
        <w:t>O.</w:t>
      </w:r>
      <w:r w:rsidR="0080107A">
        <w:rPr>
          <w:b/>
        </w:rPr>
        <w:t xml:space="preserve">  </w:t>
      </w:r>
      <w:r w:rsidR="00FD148E" w:rsidRPr="0080107A">
        <w:rPr>
          <w:b/>
        </w:rPr>
        <w:t xml:space="preserve">Assessment of human health and/or environmental impacts of specific aerosol species </w:t>
      </w:r>
      <w:hyperlink w:anchor="ref258to267" w:history="1">
        <w:r w:rsidR="00FD148E" w:rsidRPr="0080107A">
          <w:rPr>
            <w:rStyle w:val="Hyperlink"/>
            <w:b/>
            <w:vertAlign w:val="superscript"/>
          </w:rPr>
          <w:t>25</w:t>
        </w:r>
        <w:r w:rsidR="00B54892">
          <w:rPr>
            <w:rStyle w:val="Hyperlink"/>
            <w:b/>
            <w:vertAlign w:val="superscript"/>
          </w:rPr>
          <w:t>8</w:t>
        </w:r>
        <w:r w:rsidR="00FD148E" w:rsidRPr="0080107A">
          <w:rPr>
            <w:rStyle w:val="Hyperlink"/>
            <w:b/>
            <w:vertAlign w:val="superscript"/>
          </w:rPr>
          <w:t>-26</w:t>
        </w:r>
        <w:r w:rsidR="00B54892">
          <w:rPr>
            <w:rStyle w:val="Hyperlink"/>
            <w:b/>
            <w:vertAlign w:val="superscript"/>
          </w:rPr>
          <w:t>7</w:t>
        </w:r>
      </w:hyperlink>
    </w:p>
    <w:p w:rsidR="00FD148E" w:rsidRPr="0080107A" w:rsidRDefault="003825F1" w:rsidP="0083029F">
      <w:pPr>
        <w:spacing w:after="80"/>
        <w:rPr>
          <w:b/>
        </w:rPr>
      </w:pPr>
      <w:r>
        <w:rPr>
          <w:b/>
        </w:rPr>
        <w:t>P.</w:t>
      </w:r>
      <w:r w:rsidR="0080107A">
        <w:rPr>
          <w:b/>
        </w:rPr>
        <w:t xml:space="preserve">  </w:t>
      </w:r>
      <w:r w:rsidR="00FD148E" w:rsidRPr="0080107A">
        <w:rPr>
          <w:b/>
        </w:rPr>
        <w:t xml:space="preserve">Assessment of sources of potentially toxic trace elements </w:t>
      </w:r>
      <w:hyperlink w:anchor="ref268to274" w:history="1">
        <w:r w:rsidR="00095BEF">
          <w:rPr>
            <w:rStyle w:val="Hyperlink"/>
            <w:b/>
            <w:vertAlign w:val="superscript"/>
          </w:rPr>
          <w:t>26</w:t>
        </w:r>
        <w:r w:rsidR="00B54892">
          <w:rPr>
            <w:rStyle w:val="Hyperlink"/>
            <w:b/>
            <w:vertAlign w:val="superscript"/>
          </w:rPr>
          <w:t>8</w:t>
        </w:r>
        <w:r w:rsidR="00095BEF">
          <w:rPr>
            <w:rStyle w:val="Hyperlink"/>
            <w:b/>
            <w:vertAlign w:val="superscript"/>
          </w:rPr>
          <w:t>-27</w:t>
        </w:r>
        <w:r w:rsidR="00B54892">
          <w:rPr>
            <w:rStyle w:val="Hyperlink"/>
            <w:b/>
            <w:vertAlign w:val="superscript"/>
          </w:rPr>
          <w:t>4</w:t>
        </w:r>
      </w:hyperlink>
    </w:p>
    <w:p w:rsidR="00FD148E" w:rsidRPr="0080107A" w:rsidRDefault="003825F1" w:rsidP="0083029F">
      <w:pPr>
        <w:spacing w:after="80"/>
        <w:rPr>
          <w:b/>
        </w:rPr>
      </w:pPr>
      <w:r>
        <w:rPr>
          <w:b/>
        </w:rPr>
        <w:t>Q.</w:t>
      </w:r>
      <w:r w:rsidR="0080107A">
        <w:rPr>
          <w:b/>
        </w:rPr>
        <w:t xml:space="preserve">  </w:t>
      </w:r>
      <w:r w:rsidR="00FD148E" w:rsidRPr="0080107A">
        <w:rPr>
          <w:b/>
        </w:rPr>
        <w:t xml:space="preserve">Evaluation of single source impacts and control strategies </w:t>
      </w:r>
      <w:hyperlink w:anchor="ref275to278" w:history="1">
        <w:r w:rsidR="00095BEF">
          <w:rPr>
            <w:rStyle w:val="Hyperlink"/>
            <w:b/>
            <w:vertAlign w:val="superscript"/>
          </w:rPr>
          <w:t>27</w:t>
        </w:r>
        <w:r w:rsidR="00B54892">
          <w:rPr>
            <w:rStyle w:val="Hyperlink"/>
            <w:b/>
            <w:vertAlign w:val="superscript"/>
          </w:rPr>
          <w:t>5</w:t>
        </w:r>
        <w:r w:rsidR="00095BEF">
          <w:rPr>
            <w:rStyle w:val="Hyperlink"/>
            <w:b/>
            <w:vertAlign w:val="superscript"/>
          </w:rPr>
          <w:t>-27</w:t>
        </w:r>
        <w:r w:rsidR="00B54892">
          <w:rPr>
            <w:rStyle w:val="Hyperlink"/>
            <w:b/>
            <w:vertAlign w:val="superscript"/>
          </w:rPr>
          <w:t>8</w:t>
        </w:r>
      </w:hyperlink>
    </w:p>
    <w:p w:rsidR="003825F1" w:rsidRPr="00EF46D5" w:rsidRDefault="003825F1" w:rsidP="0083029F">
      <w:pPr>
        <w:spacing w:before="100" w:beforeAutospacing="1" w:after="120"/>
        <w:rPr>
          <w:rFonts w:cs="Times New Roman"/>
        </w:rPr>
      </w:pPr>
      <w:r w:rsidRPr="00EF46D5">
        <w:rPr>
          <w:rFonts w:cs="Times New Roman"/>
        </w:rPr>
        <w:lastRenderedPageBreak/>
        <w:t xml:space="preserve">Gaps between IMPROVE funding resources and network costs might </w:t>
      </w:r>
      <w:r w:rsidR="009D12A3">
        <w:rPr>
          <w:rFonts w:cs="Times New Roman"/>
        </w:rPr>
        <w:t xml:space="preserve">potentially </w:t>
      </w:r>
      <w:r w:rsidRPr="00EF46D5">
        <w:rPr>
          <w:rFonts w:cs="Times New Roman"/>
        </w:rPr>
        <w:t xml:space="preserve">be addressed by reductions in: quality assurance, species sampled, number of sites and/or sampling frequency.  Most of the ancillary uses of IMPROVE data would be proportionally </w:t>
      </w:r>
      <w:r w:rsidR="00FE1FCB">
        <w:rPr>
          <w:rFonts w:cs="Times New Roman"/>
        </w:rPr>
        <w:t xml:space="preserve">affected </w:t>
      </w:r>
      <w:r w:rsidRPr="00EF46D5">
        <w:rPr>
          <w:rFonts w:cs="Times New Roman"/>
        </w:rPr>
        <w:t xml:space="preserve">by any of these general cost reduction measures, but </w:t>
      </w:r>
      <w:r w:rsidR="00FE1FCB">
        <w:rPr>
          <w:rFonts w:cs="Times New Roman"/>
        </w:rPr>
        <w:t>some cost reduction options may</w:t>
      </w:r>
      <w:r w:rsidR="00FE1FCB" w:rsidRPr="00FE1FCB">
        <w:rPr>
          <w:rFonts w:cs="Times New Roman"/>
        </w:rPr>
        <w:t xml:space="preserve"> </w:t>
      </w:r>
      <w:r w:rsidR="00FE1FCB" w:rsidRPr="00EF46D5">
        <w:rPr>
          <w:rFonts w:cs="Times New Roman"/>
        </w:rPr>
        <w:t>compromise</w:t>
      </w:r>
      <w:r w:rsidR="00FE1FCB">
        <w:rPr>
          <w:rFonts w:cs="Times New Roman"/>
        </w:rPr>
        <w:t xml:space="preserve"> important data uses more severely than others.</w:t>
      </w:r>
    </w:p>
    <w:p w:rsidR="003825F1" w:rsidRPr="00EF46D5" w:rsidRDefault="003825F1" w:rsidP="0083029F">
      <w:pPr>
        <w:spacing w:after="120"/>
        <w:rPr>
          <w:rFonts w:cs="Times New Roman"/>
        </w:rPr>
      </w:pPr>
      <w:r w:rsidRPr="00EF46D5">
        <w:rPr>
          <w:rFonts w:cs="Times New Roman"/>
          <w:b/>
          <w:bCs/>
        </w:rPr>
        <w:t>Reductions in Quality Assurance / Quality Control</w:t>
      </w:r>
    </w:p>
    <w:p w:rsidR="00EC6C30" w:rsidRDefault="00EC6C30" w:rsidP="0083029F">
      <w:pPr>
        <w:spacing w:after="120"/>
        <w:rPr>
          <w:rFonts w:cs="Times New Roman"/>
        </w:rPr>
      </w:pPr>
      <w:r>
        <w:rPr>
          <w:rFonts w:cs="Times New Roman"/>
        </w:rPr>
        <w:t>There may be occasional opportunities (such as recent decision to collect single, rather than double, quartz field blanks) which can reduce QA costs without compromising data quality. But g</w:t>
      </w:r>
      <w:r w:rsidR="003825F1" w:rsidRPr="00EF46D5">
        <w:rPr>
          <w:rFonts w:cs="Times New Roman"/>
        </w:rPr>
        <w:t xml:space="preserve">enerally, elimination of any </w:t>
      </w:r>
      <w:r w:rsidR="00CD5FD4">
        <w:rPr>
          <w:rFonts w:cs="Times New Roman"/>
        </w:rPr>
        <w:t>measurement</w:t>
      </w:r>
      <w:r w:rsidR="003825F1" w:rsidRPr="00EF46D5">
        <w:rPr>
          <w:rFonts w:cs="Times New Roman"/>
        </w:rPr>
        <w:t xml:space="preserve">s which compromise the quality of the data is the least desirable means of reducing costs, as reductions or uncertainties in data quality compromise all current and potential future uses of the data. </w:t>
      </w:r>
      <w:r w:rsidR="00FE1FCB">
        <w:rPr>
          <w:rFonts w:cs="Times New Roman"/>
        </w:rPr>
        <w:t>Conversely</w:t>
      </w:r>
      <w:r w:rsidR="003825F1" w:rsidRPr="00EF46D5">
        <w:rPr>
          <w:rFonts w:cs="Times New Roman"/>
        </w:rPr>
        <w:t>, the very active historical and continuing QA/QC program, continually challenges and improves the data quality and consistency, and leads to improved sampling, analytical and data processing methods.</w:t>
      </w:r>
      <w:r>
        <w:rPr>
          <w:rFonts w:cs="Times New Roman"/>
        </w:rPr>
        <w:t xml:space="preserve"> </w:t>
      </w:r>
      <w:r w:rsidR="006C175B" w:rsidRPr="006C175B">
        <w:rPr>
          <w:rFonts w:cs="Times New Roman"/>
        </w:rPr>
        <w:t>These include the strong benefits to EPA's largely urban chemical speciation network (CSN) and other aspects of the air quality management programs to achieve the National Ambient Air Quality Standards for PM</w:t>
      </w:r>
      <w:r w:rsidR="006C175B" w:rsidRPr="006C175B">
        <w:rPr>
          <w:rFonts w:cs="Times New Roman"/>
          <w:vertAlign w:val="subscript"/>
        </w:rPr>
        <w:t>2.5</w:t>
      </w:r>
      <w:r w:rsidR="006C175B">
        <w:rPr>
          <w:rFonts w:cs="Times New Roman"/>
        </w:rPr>
        <w:t>.</w:t>
      </w:r>
    </w:p>
    <w:p w:rsidR="003825F1" w:rsidRPr="00EF46D5" w:rsidRDefault="003825F1" w:rsidP="0083029F">
      <w:pPr>
        <w:spacing w:after="120"/>
        <w:rPr>
          <w:rFonts w:cs="Times New Roman"/>
        </w:rPr>
      </w:pPr>
      <w:r w:rsidRPr="00EF46D5">
        <w:rPr>
          <w:rFonts w:cs="Times New Roman"/>
          <w:b/>
          <w:bCs/>
        </w:rPr>
        <w:t>Reductions in Species Sampled</w:t>
      </w:r>
    </w:p>
    <w:p w:rsidR="00177F7D" w:rsidRDefault="003825F1" w:rsidP="0083029F">
      <w:pPr>
        <w:spacing w:after="120"/>
        <w:rPr>
          <w:rFonts w:cs="Times New Roman"/>
        </w:rPr>
      </w:pPr>
      <w:r w:rsidRPr="00EF46D5">
        <w:rPr>
          <w:rFonts w:cs="Times New Roman"/>
        </w:rPr>
        <w:t>Discontinuing measurements of species not employed in the regional haze metrics is one way to reduce costs</w:t>
      </w:r>
      <w:r w:rsidR="00974E10">
        <w:rPr>
          <w:rFonts w:cs="Times New Roman"/>
        </w:rPr>
        <w:t>,</w:t>
      </w:r>
      <w:r w:rsidRPr="00EF46D5">
        <w:rPr>
          <w:rFonts w:cs="Times New Roman"/>
        </w:rPr>
        <w:t xml:space="preserve"> as has recently been done for PESA measurements of hydrogen. </w:t>
      </w:r>
      <w:r w:rsidR="00AD618B">
        <w:rPr>
          <w:rFonts w:cs="Times New Roman"/>
        </w:rPr>
        <w:t xml:space="preserve">It should be noted, however, that the PESA H data did provide a valuable QA check (Organic Matter by Hydrogen or OMH) which in the past led to detection of a subtle measurement artifact, which would likely not have been otherwise detected. </w:t>
      </w:r>
      <w:r w:rsidRPr="00EF46D5">
        <w:rPr>
          <w:rFonts w:cs="Times New Roman"/>
        </w:rPr>
        <w:t xml:space="preserve">Other </w:t>
      </w:r>
      <w:r w:rsidR="00FE1FCB">
        <w:rPr>
          <w:rFonts w:cs="Times New Roman"/>
        </w:rPr>
        <w:t xml:space="preserve">measured </w:t>
      </w:r>
      <w:r w:rsidRPr="00EF46D5">
        <w:rPr>
          <w:rFonts w:cs="Times New Roman"/>
        </w:rPr>
        <w:t xml:space="preserve">species not </w:t>
      </w:r>
      <w:r w:rsidR="00FE1FCB">
        <w:rPr>
          <w:rFonts w:cs="Times New Roman"/>
        </w:rPr>
        <w:t xml:space="preserve">currently </w:t>
      </w:r>
      <w:r w:rsidRPr="00EF46D5">
        <w:rPr>
          <w:rFonts w:cs="Times New Roman"/>
        </w:rPr>
        <w:t>used in the RHR metrics include sulfate ion, filter light absorption (F</w:t>
      </w:r>
      <w:r w:rsidRPr="00974E10">
        <w:rPr>
          <w:rFonts w:cs="Times New Roman"/>
          <w:vertAlign w:val="subscript"/>
        </w:rPr>
        <w:t>abs</w:t>
      </w:r>
      <w:r w:rsidRPr="00EF46D5">
        <w:rPr>
          <w:rFonts w:cs="Times New Roman"/>
        </w:rPr>
        <w:t xml:space="preserve">) and non-soil </w:t>
      </w:r>
      <w:r w:rsidR="00006F14">
        <w:rPr>
          <w:rFonts w:cs="Times New Roman"/>
        </w:rPr>
        <w:t xml:space="preserve">and non-S </w:t>
      </w:r>
      <w:r w:rsidRPr="00EF46D5">
        <w:rPr>
          <w:rFonts w:cs="Times New Roman"/>
        </w:rPr>
        <w:t>(XRF) elements</w:t>
      </w:r>
      <w:r w:rsidR="00177F7D">
        <w:rPr>
          <w:rFonts w:cs="Times New Roman"/>
        </w:rPr>
        <w:t>.</w:t>
      </w:r>
      <w:r w:rsidR="00CD5FD4">
        <w:rPr>
          <w:rFonts w:cs="Times New Roman"/>
        </w:rPr>
        <w:t xml:space="preserve"> </w:t>
      </w:r>
    </w:p>
    <w:p w:rsidR="003825F1" w:rsidRDefault="003825F1" w:rsidP="0083029F">
      <w:pPr>
        <w:spacing w:after="120"/>
        <w:rPr>
          <w:rFonts w:cs="Times New Roman"/>
        </w:rPr>
      </w:pPr>
      <w:r w:rsidRPr="004603C3">
        <w:rPr>
          <w:rFonts w:cs="Times New Roman"/>
          <w:b/>
        </w:rPr>
        <w:t>Sulfate ion</w:t>
      </w:r>
      <w:r w:rsidRPr="00EF46D5">
        <w:rPr>
          <w:rFonts w:cs="Times New Roman"/>
        </w:rPr>
        <w:t xml:space="preserve"> is important as a QA check on measured S and as a back-up for calculating (NH</w:t>
      </w:r>
      <w:r w:rsidRPr="00EF46D5">
        <w:rPr>
          <w:rFonts w:cs="Times New Roman"/>
          <w:vertAlign w:val="subscript"/>
        </w:rPr>
        <w:t>4</w:t>
      </w:r>
      <w:r w:rsidRPr="00EF46D5">
        <w:rPr>
          <w:rFonts w:cs="Times New Roman"/>
        </w:rPr>
        <w:t>)</w:t>
      </w:r>
      <w:r w:rsidRPr="009E5BB7">
        <w:rPr>
          <w:rFonts w:cs="Times New Roman"/>
          <w:vertAlign w:val="subscript"/>
        </w:rPr>
        <w:t>2</w:t>
      </w:r>
      <w:r w:rsidRPr="00EF46D5">
        <w:rPr>
          <w:rFonts w:cs="Times New Roman"/>
        </w:rPr>
        <w:t>SO</w:t>
      </w:r>
      <w:r w:rsidRPr="00EF46D5">
        <w:rPr>
          <w:rFonts w:cs="Times New Roman"/>
          <w:vertAlign w:val="subscript"/>
        </w:rPr>
        <w:t>4</w:t>
      </w:r>
      <w:r w:rsidRPr="00EF46D5">
        <w:rPr>
          <w:rFonts w:cs="Times New Roman"/>
        </w:rPr>
        <w:t xml:space="preserve"> when S data are missing. This backup use is important for calculating RHR metrics, and also </w:t>
      </w:r>
      <w:r w:rsidR="00EF46D5" w:rsidRPr="00EF46D5">
        <w:rPr>
          <w:rFonts w:cs="Times New Roman"/>
        </w:rPr>
        <w:t xml:space="preserve">for nearly </w:t>
      </w:r>
      <w:r w:rsidR="00F2495D">
        <w:rPr>
          <w:rFonts w:cs="Times New Roman"/>
        </w:rPr>
        <w:t xml:space="preserve">all </w:t>
      </w:r>
      <w:r w:rsidR="00EF46D5" w:rsidRPr="00EF46D5">
        <w:rPr>
          <w:rFonts w:cs="Times New Roman"/>
        </w:rPr>
        <w:t>the ancillary uses</w:t>
      </w:r>
      <w:r w:rsidR="00F2495D">
        <w:rPr>
          <w:rFonts w:cs="Times New Roman"/>
        </w:rPr>
        <w:t xml:space="preserve"> of the data</w:t>
      </w:r>
      <w:r w:rsidR="00827044">
        <w:rPr>
          <w:rFonts w:cs="Times New Roman"/>
        </w:rPr>
        <w:t xml:space="preserve"> (except </w:t>
      </w:r>
      <w:hyperlink w:anchor="ref216to233" w:history="1">
        <w:r w:rsidR="00827044" w:rsidRPr="00974E10">
          <w:rPr>
            <w:rStyle w:val="Hyperlink"/>
            <w:rFonts w:cs="Times New Roman"/>
          </w:rPr>
          <w:t>K</w:t>
        </w:r>
      </w:hyperlink>
      <w:r w:rsidR="00827044">
        <w:rPr>
          <w:rFonts w:cs="Times New Roman"/>
        </w:rPr>
        <w:t xml:space="preserve"> and </w:t>
      </w:r>
      <w:hyperlink w:anchor="ref268to274" w:history="1">
        <w:r w:rsidR="00827044" w:rsidRPr="00974E10">
          <w:rPr>
            <w:rStyle w:val="Hyperlink"/>
            <w:rFonts w:cs="Times New Roman"/>
          </w:rPr>
          <w:t>P</w:t>
        </w:r>
      </w:hyperlink>
      <w:r w:rsidR="00827044">
        <w:rPr>
          <w:rFonts w:cs="Times New Roman"/>
        </w:rPr>
        <w:t>)</w:t>
      </w:r>
      <w:r w:rsidR="00BE73AB">
        <w:rPr>
          <w:rFonts w:cs="Times New Roman"/>
        </w:rPr>
        <w:t xml:space="preserve">. </w:t>
      </w:r>
      <w:r w:rsidR="00EF46D5" w:rsidRPr="00EF46D5">
        <w:rPr>
          <w:rFonts w:cs="Times New Roman"/>
        </w:rPr>
        <w:t xml:space="preserve"> </w:t>
      </w:r>
      <w:r w:rsidR="00EF46D5">
        <w:rPr>
          <w:rFonts w:cs="Times New Roman"/>
        </w:rPr>
        <w:t>However, this use as a substitute for S is also relatively rare</w:t>
      </w:r>
      <w:r w:rsidR="00BE73AB">
        <w:rPr>
          <w:rFonts w:cs="Times New Roman"/>
        </w:rPr>
        <w:t xml:space="preserve">, </w:t>
      </w:r>
      <w:r w:rsidR="009E5BB7">
        <w:rPr>
          <w:rFonts w:cs="Times New Roman"/>
        </w:rPr>
        <w:t>as sulfate was present when sulfur data was missing</w:t>
      </w:r>
      <w:r w:rsidR="00BE73AB">
        <w:rPr>
          <w:rFonts w:cs="Times New Roman"/>
        </w:rPr>
        <w:t xml:space="preserve"> on less than 5% of sampl</w:t>
      </w:r>
      <w:r w:rsidR="009E5BB7">
        <w:rPr>
          <w:rFonts w:cs="Times New Roman"/>
        </w:rPr>
        <w:t xml:space="preserve">es </w:t>
      </w:r>
      <w:r w:rsidR="00F2495D">
        <w:rPr>
          <w:rFonts w:cs="Times New Roman"/>
        </w:rPr>
        <w:t>across</w:t>
      </w:r>
      <w:r w:rsidR="005D72E9">
        <w:rPr>
          <w:rFonts w:cs="Times New Roman"/>
        </w:rPr>
        <w:t xml:space="preserve"> the network </w:t>
      </w:r>
      <w:r w:rsidR="00581F9E">
        <w:rPr>
          <w:rFonts w:cs="Times New Roman"/>
        </w:rPr>
        <w:t>since</w:t>
      </w:r>
      <w:r w:rsidR="005D72E9">
        <w:rPr>
          <w:rFonts w:cs="Times New Roman"/>
        </w:rPr>
        <w:t xml:space="preserve"> 2000</w:t>
      </w:r>
      <w:r w:rsidR="00581F9E">
        <w:rPr>
          <w:rFonts w:cs="Times New Roman"/>
        </w:rPr>
        <w:t>, and on only about 2% of sample</w:t>
      </w:r>
      <w:r w:rsidR="009E5BB7">
        <w:rPr>
          <w:rFonts w:cs="Times New Roman"/>
        </w:rPr>
        <w:t xml:space="preserve">s </w:t>
      </w:r>
      <w:r w:rsidR="00581F9E">
        <w:rPr>
          <w:rFonts w:cs="Times New Roman"/>
        </w:rPr>
        <w:t>in the past 5 years</w:t>
      </w:r>
      <w:r w:rsidR="00BE73AB">
        <w:rPr>
          <w:rFonts w:cs="Times New Roman"/>
        </w:rPr>
        <w:t>.</w:t>
      </w:r>
      <w:r w:rsidR="009E5BB7">
        <w:rPr>
          <w:rFonts w:cs="Times New Roman"/>
        </w:rPr>
        <w:t xml:space="preserve"> </w:t>
      </w:r>
      <w:r w:rsidR="000D4381">
        <w:rPr>
          <w:rFonts w:cs="Times New Roman"/>
        </w:rPr>
        <w:t>The relatively few samples with missing S are also likely to be missing soil elements, other trace elements and fine (and coarse) mass</w:t>
      </w:r>
      <w:r w:rsidR="00177F7D">
        <w:rPr>
          <w:rFonts w:cs="Times New Roman"/>
        </w:rPr>
        <w:t>. So l</w:t>
      </w:r>
      <w:r w:rsidR="009E5BB7">
        <w:rPr>
          <w:rFonts w:cs="Times New Roman"/>
        </w:rPr>
        <w:t>oosing this backup option would have a relatively minimal effect on the</w:t>
      </w:r>
      <w:r w:rsidR="00177F7D">
        <w:rPr>
          <w:rFonts w:cs="Times New Roman"/>
        </w:rPr>
        <w:t xml:space="preserve"> RHR metrics and </w:t>
      </w:r>
      <w:r w:rsidR="00C521FC">
        <w:rPr>
          <w:rFonts w:cs="Times New Roman"/>
        </w:rPr>
        <w:t>most</w:t>
      </w:r>
      <w:r w:rsidR="009E5BB7">
        <w:rPr>
          <w:rFonts w:cs="Times New Roman"/>
        </w:rPr>
        <w:t xml:space="preserve"> ancillary data uses. </w:t>
      </w:r>
      <w:r w:rsidR="00C521FC">
        <w:rPr>
          <w:rFonts w:cs="Times New Roman"/>
        </w:rPr>
        <w:t>A greater concern would be l</w:t>
      </w:r>
      <w:r w:rsidR="00382B50">
        <w:rPr>
          <w:rFonts w:cs="Times New Roman"/>
        </w:rPr>
        <w:t>oss of the redundant sulfur/sulfate comparison</w:t>
      </w:r>
      <w:r w:rsidR="000D4381">
        <w:rPr>
          <w:rFonts w:cs="Times New Roman"/>
        </w:rPr>
        <w:t xml:space="preserve"> </w:t>
      </w:r>
      <w:r w:rsidR="00C521FC">
        <w:rPr>
          <w:rFonts w:cs="Times New Roman"/>
        </w:rPr>
        <w:t>which provides</w:t>
      </w:r>
      <w:r w:rsidR="000D4381">
        <w:rPr>
          <w:rFonts w:cs="Times New Roman"/>
        </w:rPr>
        <w:t xml:space="preserve"> </w:t>
      </w:r>
      <w:r w:rsidR="001355E3">
        <w:rPr>
          <w:rFonts w:cs="Times New Roman"/>
        </w:rPr>
        <w:t xml:space="preserve">an </w:t>
      </w:r>
      <w:r w:rsidR="000D4381">
        <w:rPr>
          <w:rFonts w:cs="Times New Roman"/>
        </w:rPr>
        <w:t xml:space="preserve">important </w:t>
      </w:r>
      <w:r w:rsidR="00177F7D">
        <w:rPr>
          <w:rFonts w:cs="Times New Roman"/>
        </w:rPr>
        <w:t>QA check</w:t>
      </w:r>
      <w:r w:rsidR="000D4381">
        <w:rPr>
          <w:rFonts w:cs="Times New Roman"/>
        </w:rPr>
        <w:t xml:space="preserve"> on a critical species, </w:t>
      </w:r>
      <w:r w:rsidR="00827044">
        <w:rPr>
          <w:rFonts w:cs="Times New Roman"/>
        </w:rPr>
        <w:t xml:space="preserve">and also </w:t>
      </w:r>
      <w:r w:rsidR="001355E3">
        <w:rPr>
          <w:rFonts w:cs="Times New Roman"/>
        </w:rPr>
        <w:t>reveals</w:t>
      </w:r>
      <w:r w:rsidR="00827044">
        <w:rPr>
          <w:rFonts w:cs="Times New Roman"/>
        </w:rPr>
        <w:t xml:space="preserve"> occasional flow rate</w:t>
      </w:r>
      <w:r w:rsidR="00EC6C30">
        <w:rPr>
          <w:rFonts w:cs="Times New Roman"/>
        </w:rPr>
        <w:t>,</w:t>
      </w:r>
      <w:r w:rsidR="00827044">
        <w:rPr>
          <w:rFonts w:cs="Times New Roman"/>
        </w:rPr>
        <w:t xml:space="preserve"> particle cut size </w:t>
      </w:r>
      <w:r w:rsidR="00EC6C30">
        <w:rPr>
          <w:rFonts w:cs="Times New Roman"/>
        </w:rPr>
        <w:t xml:space="preserve">or analytical </w:t>
      </w:r>
      <w:r w:rsidR="00827044">
        <w:rPr>
          <w:rFonts w:cs="Times New Roman"/>
        </w:rPr>
        <w:t>problems on the A or B sample modules</w:t>
      </w:r>
      <w:r w:rsidR="001355E3">
        <w:rPr>
          <w:rFonts w:cs="Times New Roman"/>
        </w:rPr>
        <w:t>.</w:t>
      </w:r>
      <w:r w:rsidR="00492DCB">
        <w:rPr>
          <w:rFonts w:cs="Times New Roman"/>
        </w:rPr>
        <w:t xml:space="preserve">   In addition, the enhanced QA/QC procedures showed that the sulfate ion measurement is a more accurate and stable measure of the particulate sulfate.  The recommendation to data users is to use sulfate ion instead of S.  S is used in the regional haze rule for historical reasons.  Last, nitrate and chloride ion concentrations are needed to estimate particulate nitrate and sea salt.  If measurements of these two ions are to continue then the addition of sulfate is a minor cost.</w:t>
      </w:r>
    </w:p>
    <w:p w:rsidR="00177F7D" w:rsidRDefault="00177F7D" w:rsidP="0083029F">
      <w:pPr>
        <w:spacing w:after="120"/>
        <w:rPr>
          <w:rFonts w:cs="Times New Roman"/>
        </w:rPr>
      </w:pPr>
      <w:r w:rsidRPr="00126507">
        <w:rPr>
          <w:rFonts w:cs="Times New Roman"/>
          <w:b/>
        </w:rPr>
        <w:t>F</w:t>
      </w:r>
      <w:r w:rsidRPr="00126507">
        <w:rPr>
          <w:rFonts w:cs="Times New Roman"/>
          <w:b/>
          <w:vertAlign w:val="subscript"/>
        </w:rPr>
        <w:t>abs</w:t>
      </w:r>
      <w:r w:rsidR="001355E3" w:rsidRPr="00126507">
        <w:rPr>
          <w:rFonts w:cs="Times New Roman"/>
          <w:b/>
        </w:rPr>
        <w:t xml:space="preserve"> measurements</w:t>
      </w:r>
      <w:r w:rsidR="001355E3">
        <w:rPr>
          <w:rFonts w:cs="Times New Roman"/>
        </w:rPr>
        <w:t xml:space="preserve"> </w:t>
      </w:r>
      <w:r w:rsidR="00B26C21">
        <w:rPr>
          <w:rFonts w:cs="Times New Roman"/>
        </w:rPr>
        <w:t>are not used in RHR metrics but have occasionally been used to estimate LAC when direct measurements are missing, and are potentially important</w:t>
      </w:r>
      <w:r w:rsidR="001355E3">
        <w:rPr>
          <w:rFonts w:cs="Times New Roman"/>
        </w:rPr>
        <w:t xml:space="preserve"> </w:t>
      </w:r>
      <w:r w:rsidR="00B26C21">
        <w:rPr>
          <w:rFonts w:cs="Times New Roman"/>
        </w:rPr>
        <w:t xml:space="preserve">in several </w:t>
      </w:r>
      <w:r w:rsidR="001355E3">
        <w:rPr>
          <w:rFonts w:cs="Times New Roman"/>
        </w:rPr>
        <w:t xml:space="preserve">ancillary data </w:t>
      </w:r>
      <w:r w:rsidR="00006F14">
        <w:rPr>
          <w:rFonts w:cs="Times New Roman"/>
        </w:rPr>
        <w:t>use</w:t>
      </w:r>
      <w:r w:rsidR="001355E3">
        <w:rPr>
          <w:rFonts w:cs="Times New Roman"/>
        </w:rPr>
        <w:t>s (</w:t>
      </w:r>
      <w:hyperlink w:anchor="ref1to15" w:history="1">
        <w:r w:rsidR="001355E3" w:rsidRPr="00974E10">
          <w:rPr>
            <w:rStyle w:val="Hyperlink"/>
            <w:rFonts w:cs="Times New Roman"/>
          </w:rPr>
          <w:t>A</w:t>
        </w:r>
      </w:hyperlink>
      <w:r w:rsidR="001355E3">
        <w:rPr>
          <w:rFonts w:cs="Times New Roman"/>
        </w:rPr>
        <w:t xml:space="preserve">, </w:t>
      </w:r>
      <w:hyperlink w:anchor="ref16to31" w:history="1">
        <w:r w:rsidR="001355E3" w:rsidRPr="00974E10">
          <w:rPr>
            <w:rStyle w:val="Hyperlink"/>
            <w:rFonts w:cs="Times New Roman"/>
          </w:rPr>
          <w:t>B</w:t>
        </w:r>
      </w:hyperlink>
      <w:r w:rsidR="001355E3">
        <w:rPr>
          <w:rFonts w:cs="Times New Roman"/>
        </w:rPr>
        <w:t xml:space="preserve">, </w:t>
      </w:r>
      <w:hyperlink w:anchor="ref58to89" w:history="1">
        <w:r w:rsidR="001355E3" w:rsidRPr="00974E10">
          <w:rPr>
            <w:rStyle w:val="Hyperlink"/>
            <w:rFonts w:cs="Times New Roman"/>
          </w:rPr>
          <w:t>E</w:t>
        </w:r>
      </w:hyperlink>
      <w:r w:rsidR="001355E3">
        <w:rPr>
          <w:rFonts w:cs="Times New Roman"/>
        </w:rPr>
        <w:t xml:space="preserve">, </w:t>
      </w:r>
      <w:hyperlink w:anchor="ref90to107" w:history="1">
        <w:r w:rsidR="001355E3" w:rsidRPr="00974E10">
          <w:rPr>
            <w:rStyle w:val="Hyperlink"/>
            <w:rFonts w:cs="Times New Roman"/>
          </w:rPr>
          <w:t>F</w:t>
        </w:r>
      </w:hyperlink>
      <w:r w:rsidR="001355E3">
        <w:rPr>
          <w:rFonts w:cs="Times New Roman"/>
        </w:rPr>
        <w:t xml:space="preserve">, </w:t>
      </w:r>
      <w:hyperlink w:anchor="ref216to233" w:history="1">
        <w:r w:rsidR="001355E3" w:rsidRPr="00974E10">
          <w:rPr>
            <w:rStyle w:val="Hyperlink"/>
            <w:rFonts w:cs="Times New Roman"/>
          </w:rPr>
          <w:t>K</w:t>
        </w:r>
      </w:hyperlink>
      <w:r w:rsidR="00B26C21">
        <w:rPr>
          <w:rFonts w:cs="Times New Roman"/>
        </w:rPr>
        <w:t xml:space="preserve">, </w:t>
      </w:r>
      <w:hyperlink w:anchor="ref258to267" w:history="1">
        <w:r w:rsidR="00B26C21" w:rsidRPr="00974E10">
          <w:rPr>
            <w:rStyle w:val="Hyperlink"/>
            <w:rFonts w:cs="Times New Roman"/>
          </w:rPr>
          <w:t>O</w:t>
        </w:r>
      </w:hyperlink>
      <w:r w:rsidR="001355E3">
        <w:rPr>
          <w:rFonts w:cs="Times New Roman"/>
        </w:rPr>
        <w:t>). Gi</w:t>
      </w:r>
      <w:r w:rsidR="00CD5FD4">
        <w:rPr>
          <w:rFonts w:cs="Times New Roman"/>
        </w:rPr>
        <w:t>ven continuing uncertainties in</w:t>
      </w:r>
      <w:r w:rsidR="001355E3">
        <w:rPr>
          <w:rFonts w:cs="Times New Roman"/>
        </w:rPr>
        <w:t xml:space="preserve"> </w:t>
      </w:r>
      <w:r w:rsidR="00CD5FD4">
        <w:rPr>
          <w:rFonts w:cs="Times New Roman"/>
        </w:rPr>
        <w:t>understanding the light adsorption (and other radiatiative properties) of carbonaceous (and crustal) aerosols</w:t>
      </w:r>
      <w:r w:rsidR="00B26C21">
        <w:rPr>
          <w:rFonts w:cs="Times New Roman"/>
        </w:rPr>
        <w:t>; the importance of black (and brown) carbon to global radiation budgets and to human health effects; the relatively low cost of F</w:t>
      </w:r>
      <w:r w:rsidR="00B26C21" w:rsidRPr="00006F14">
        <w:rPr>
          <w:rFonts w:cs="Times New Roman"/>
          <w:vertAlign w:val="subscript"/>
        </w:rPr>
        <w:t>abs</w:t>
      </w:r>
      <w:r w:rsidR="00B26C21">
        <w:rPr>
          <w:rFonts w:cs="Times New Roman"/>
        </w:rPr>
        <w:t xml:space="preserve"> measurements; pending ability to add absorption measures at multiple wavelengths; and potential extension of similar measurements to other PM networks: eliminating F</w:t>
      </w:r>
      <w:r w:rsidR="00B26C21" w:rsidRPr="00006F14">
        <w:rPr>
          <w:rFonts w:cs="Times New Roman"/>
          <w:vertAlign w:val="subscript"/>
        </w:rPr>
        <w:t>abs</w:t>
      </w:r>
      <w:r w:rsidR="00B26C21">
        <w:rPr>
          <w:rFonts w:cs="Times New Roman"/>
        </w:rPr>
        <w:t xml:space="preserve"> measurements is not likely to be </w:t>
      </w:r>
      <w:r w:rsidR="00006F14">
        <w:rPr>
          <w:rFonts w:cs="Times New Roman"/>
        </w:rPr>
        <w:t>an efficient way to reduce costs.</w:t>
      </w:r>
      <w:r w:rsidR="00492DCB">
        <w:rPr>
          <w:rFonts w:cs="Times New Roman"/>
        </w:rPr>
        <w:t xml:space="preserve">  In addition, Fabs has proven </w:t>
      </w:r>
      <w:r w:rsidR="00492DCB">
        <w:rPr>
          <w:rFonts w:cs="Times New Roman"/>
        </w:rPr>
        <w:lastRenderedPageBreak/>
        <w:t>to be a stable measurement for long term trends and retrospective filter analysis.  This makes the Fabs data a valuable resource for evaluating and checking trends in the elemental carbon measurements.</w:t>
      </w:r>
    </w:p>
    <w:p w:rsidR="00845D67" w:rsidRDefault="00006F14" w:rsidP="0083029F">
      <w:pPr>
        <w:spacing w:after="120"/>
        <w:rPr>
          <w:rFonts w:cs="Times New Roman"/>
        </w:rPr>
      </w:pPr>
      <w:r w:rsidRPr="004603C3">
        <w:rPr>
          <w:rFonts w:cs="Times New Roman"/>
          <w:b/>
        </w:rPr>
        <w:t>XRF measurements of elements other than S and soil species</w:t>
      </w:r>
      <w:r>
        <w:rPr>
          <w:rFonts w:cs="Times New Roman"/>
        </w:rPr>
        <w:t xml:space="preserve"> are not used in RHR metrics, but are important in several ancillary data uses (</w:t>
      </w:r>
      <w:hyperlink w:anchor="ref1to15" w:history="1">
        <w:r w:rsidR="00EC56A9" w:rsidRPr="000068EC">
          <w:rPr>
            <w:rStyle w:val="Hyperlink"/>
            <w:rFonts w:cs="Times New Roman"/>
          </w:rPr>
          <w:t>A</w:t>
        </w:r>
      </w:hyperlink>
      <w:r w:rsidR="00EC56A9">
        <w:rPr>
          <w:rFonts w:cs="Times New Roman"/>
        </w:rPr>
        <w:t xml:space="preserve">, </w:t>
      </w:r>
      <w:hyperlink w:anchor="ref16to31" w:history="1">
        <w:r w:rsidR="00EC56A9" w:rsidRPr="000068EC">
          <w:rPr>
            <w:rStyle w:val="Hyperlink"/>
            <w:rFonts w:cs="Times New Roman"/>
          </w:rPr>
          <w:t>B</w:t>
        </w:r>
      </w:hyperlink>
      <w:r w:rsidR="00EC56A9">
        <w:rPr>
          <w:rFonts w:cs="Times New Roman"/>
        </w:rPr>
        <w:t xml:space="preserve">, </w:t>
      </w:r>
      <w:hyperlink w:anchor="ref32t39" w:history="1">
        <w:r w:rsidR="00EC56A9" w:rsidRPr="000068EC">
          <w:rPr>
            <w:rStyle w:val="Hyperlink"/>
            <w:rFonts w:cs="Times New Roman"/>
          </w:rPr>
          <w:t>C</w:t>
        </w:r>
      </w:hyperlink>
      <w:r w:rsidR="00EC56A9">
        <w:rPr>
          <w:rFonts w:cs="Times New Roman"/>
        </w:rPr>
        <w:t xml:space="preserve">, </w:t>
      </w:r>
      <w:hyperlink w:anchor="ref90to107" w:history="1">
        <w:r w:rsidR="00EC56A9" w:rsidRPr="000068EC">
          <w:rPr>
            <w:rStyle w:val="Hyperlink"/>
            <w:rFonts w:cs="Times New Roman"/>
          </w:rPr>
          <w:t>F</w:t>
        </w:r>
      </w:hyperlink>
      <w:r w:rsidR="00EC56A9">
        <w:rPr>
          <w:rFonts w:cs="Times New Roman"/>
        </w:rPr>
        <w:t xml:space="preserve">, </w:t>
      </w:r>
      <w:hyperlink w:anchor="ref154to195" w:history="1">
        <w:r w:rsidR="00EC56A9" w:rsidRPr="000068EC">
          <w:rPr>
            <w:rStyle w:val="Hyperlink"/>
            <w:rFonts w:cs="Times New Roman"/>
          </w:rPr>
          <w:t>I</w:t>
        </w:r>
      </w:hyperlink>
      <w:r w:rsidR="00EC56A9">
        <w:rPr>
          <w:rFonts w:cs="Times New Roman"/>
        </w:rPr>
        <w:t xml:space="preserve">, </w:t>
      </w:r>
      <w:hyperlink w:anchor="ref234to245" w:history="1">
        <w:r w:rsidR="00EC56A9" w:rsidRPr="000068EC">
          <w:rPr>
            <w:rStyle w:val="Hyperlink"/>
            <w:rFonts w:cs="Times New Roman"/>
          </w:rPr>
          <w:t>L</w:t>
        </w:r>
      </w:hyperlink>
      <w:r w:rsidR="00EC56A9">
        <w:rPr>
          <w:rFonts w:cs="Times New Roman"/>
        </w:rPr>
        <w:t xml:space="preserve">, </w:t>
      </w:r>
      <w:hyperlink w:anchor="ref268to274" w:history="1">
        <w:r w:rsidR="00EC56A9" w:rsidRPr="000068EC">
          <w:rPr>
            <w:rStyle w:val="Hyperlink"/>
            <w:rFonts w:cs="Times New Roman"/>
          </w:rPr>
          <w:t>P</w:t>
        </w:r>
      </w:hyperlink>
      <w:r w:rsidR="00EC56A9">
        <w:rPr>
          <w:rFonts w:cs="Times New Roman"/>
        </w:rPr>
        <w:t>)</w:t>
      </w:r>
      <w:r w:rsidR="00845D67">
        <w:rPr>
          <w:rFonts w:cs="Times New Roman"/>
        </w:rPr>
        <w:t>. E</w:t>
      </w:r>
      <w:r w:rsidR="00E72E37">
        <w:rPr>
          <w:rFonts w:cs="Times New Roman"/>
        </w:rPr>
        <w:t xml:space="preserve">lements like Se, As, Ni, V, K, Sr, Mn, Pb, </w:t>
      </w:r>
      <w:r w:rsidR="003D55B2">
        <w:rPr>
          <w:rFonts w:cs="Times New Roman"/>
        </w:rPr>
        <w:t>and</w:t>
      </w:r>
      <w:r w:rsidR="00EC56A9">
        <w:rPr>
          <w:rFonts w:cs="Times New Roman"/>
        </w:rPr>
        <w:t xml:space="preserve"> </w:t>
      </w:r>
      <w:r w:rsidR="00E72E37">
        <w:rPr>
          <w:rFonts w:cs="Times New Roman"/>
        </w:rPr>
        <w:t>Zn provid</w:t>
      </w:r>
      <w:r w:rsidR="00845D67">
        <w:rPr>
          <w:rFonts w:cs="Times New Roman"/>
        </w:rPr>
        <w:t>e</w:t>
      </w:r>
      <w:r w:rsidR="00E72E37">
        <w:rPr>
          <w:rFonts w:cs="Times New Roman"/>
        </w:rPr>
        <w:t xml:space="preserve"> </w:t>
      </w:r>
      <w:r w:rsidR="00845D67">
        <w:rPr>
          <w:rFonts w:cs="Times New Roman"/>
        </w:rPr>
        <w:t xml:space="preserve">useful “tracer” </w:t>
      </w:r>
      <w:r w:rsidR="00E72E37">
        <w:rPr>
          <w:rFonts w:cs="Times New Roman"/>
        </w:rPr>
        <w:t xml:space="preserve">information on influence </w:t>
      </w:r>
      <w:r w:rsidR="00845D67">
        <w:rPr>
          <w:rFonts w:cs="Times New Roman"/>
        </w:rPr>
        <w:t>from</w:t>
      </w:r>
      <w:r w:rsidR="00E72E37">
        <w:rPr>
          <w:rFonts w:cs="Times New Roman"/>
        </w:rPr>
        <w:t xml:space="preserve"> specific source types and </w:t>
      </w:r>
      <w:r w:rsidR="00EC56A9">
        <w:rPr>
          <w:rFonts w:cs="Times New Roman"/>
        </w:rPr>
        <w:t xml:space="preserve">critical </w:t>
      </w:r>
      <w:r w:rsidR="00E72E37">
        <w:rPr>
          <w:rFonts w:cs="Times New Roman"/>
        </w:rPr>
        <w:t xml:space="preserve">input </w:t>
      </w:r>
      <w:r w:rsidR="00EC56A9">
        <w:rPr>
          <w:rFonts w:cs="Times New Roman"/>
        </w:rPr>
        <w:t>for use in multivariate receptor modeling analyses (</w:t>
      </w:r>
      <w:hyperlink w:anchor="ref154to195" w:history="1">
        <w:r w:rsidR="00EC56A9" w:rsidRPr="003D55B2">
          <w:rPr>
            <w:rStyle w:val="Hyperlink"/>
            <w:rFonts w:cs="Times New Roman"/>
          </w:rPr>
          <w:t>I</w:t>
        </w:r>
      </w:hyperlink>
      <w:r w:rsidR="00EC56A9">
        <w:rPr>
          <w:rFonts w:cs="Times New Roman"/>
        </w:rPr>
        <w:t>)</w:t>
      </w:r>
      <w:r w:rsidR="00845D67">
        <w:rPr>
          <w:rFonts w:cs="Times New Roman"/>
        </w:rPr>
        <w:t xml:space="preserve">. The incremental cost of quantifying these additional XRF elements is relatively small in proportion to the relatively large amount of useful information they provide. </w:t>
      </w:r>
    </w:p>
    <w:p w:rsidR="002805FB" w:rsidRDefault="002805FB" w:rsidP="0083029F">
      <w:pPr>
        <w:spacing w:after="120"/>
        <w:rPr>
          <w:rFonts w:cs="Times New Roman"/>
        </w:rPr>
      </w:pPr>
      <w:r>
        <w:rPr>
          <w:rFonts w:cs="Times New Roman"/>
          <w:b/>
        </w:rPr>
        <w:t xml:space="preserve">Eliminating “minor” species used in RHR metrics </w:t>
      </w:r>
      <w:r>
        <w:rPr>
          <w:rFonts w:cs="Times New Roman"/>
        </w:rPr>
        <w:t xml:space="preserve">might be a way to reduce costs with relatively minimal effects on </w:t>
      </w:r>
      <w:r w:rsidRPr="002805FB">
        <w:rPr>
          <w:rFonts w:cs="Times New Roman"/>
          <w:u w:val="single"/>
        </w:rPr>
        <w:t>implementation</w:t>
      </w:r>
      <w:r>
        <w:rPr>
          <w:rFonts w:cs="Times New Roman"/>
        </w:rPr>
        <w:t xml:space="preserve"> of the RHR (but require</w:t>
      </w:r>
      <w:r w:rsidR="00F91C0B">
        <w:rPr>
          <w:rFonts w:cs="Times New Roman"/>
        </w:rPr>
        <w:t>s</w:t>
      </w:r>
      <w:r>
        <w:rPr>
          <w:rFonts w:cs="Times New Roman"/>
        </w:rPr>
        <w:t xml:space="preserve"> revisions to the RHR Rule or associated EPA guidance).</w:t>
      </w:r>
    </w:p>
    <w:p w:rsidR="003825F1" w:rsidRDefault="002805FB" w:rsidP="00492DCB">
      <w:pPr>
        <w:spacing w:after="120"/>
        <w:rPr>
          <w:rFonts w:cs="Times New Roman"/>
        </w:rPr>
      </w:pPr>
      <w:r>
        <w:rPr>
          <w:rFonts w:cs="Times New Roman"/>
        </w:rPr>
        <w:t xml:space="preserve"> </w:t>
      </w:r>
      <w:r w:rsidR="00126507">
        <w:rPr>
          <w:rFonts w:cs="Times New Roman"/>
          <w:b/>
        </w:rPr>
        <w:t>F</w:t>
      </w:r>
      <w:r w:rsidR="00126507" w:rsidRPr="004603C3">
        <w:rPr>
          <w:rFonts w:cs="Times New Roman"/>
          <w:b/>
        </w:rPr>
        <w:t>ine soil (Al, Ca, Fe, Si, Ti)</w:t>
      </w:r>
      <w:r w:rsidR="00126507">
        <w:rPr>
          <w:rFonts w:cs="Times New Roman"/>
          <w:b/>
        </w:rPr>
        <w:t>, s</w:t>
      </w:r>
      <w:r w:rsidR="004F2E23" w:rsidRPr="004603C3">
        <w:rPr>
          <w:rFonts w:cs="Times New Roman"/>
          <w:b/>
        </w:rPr>
        <w:t>ea salt (Cl</w:t>
      </w:r>
      <w:r w:rsidR="004F2E23" w:rsidRPr="004603C3">
        <w:rPr>
          <w:rFonts w:cs="Times New Roman"/>
          <w:b/>
          <w:vertAlign w:val="superscript"/>
        </w:rPr>
        <w:t>-</w:t>
      </w:r>
      <w:r w:rsidR="004F2E23" w:rsidRPr="004603C3">
        <w:rPr>
          <w:rFonts w:cs="Times New Roman"/>
          <w:b/>
        </w:rPr>
        <w:t xml:space="preserve">, Cl), </w:t>
      </w:r>
      <w:r w:rsidR="00A81E2E" w:rsidRPr="004603C3">
        <w:rPr>
          <w:rFonts w:cs="Times New Roman"/>
          <w:b/>
        </w:rPr>
        <w:t>and coarse mass (PM</w:t>
      </w:r>
      <w:r w:rsidR="00A81E2E" w:rsidRPr="004603C3">
        <w:rPr>
          <w:rFonts w:cs="Times New Roman"/>
          <w:b/>
          <w:vertAlign w:val="subscript"/>
        </w:rPr>
        <w:t>10</w:t>
      </w:r>
      <w:r w:rsidR="00A81E2E" w:rsidRPr="004603C3">
        <w:rPr>
          <w:rFonts w:cs="Times New Roman"/>
          <w:b/>
        </w:rPr>
        <w:t>, PM</w:t>
      </w:r>
      <w:r w:rsidR="00A81E2E" w:rsidRPr="004603C3">
        <w:rPr>
          <w:rFonts w:cs="Times New Roman"/>
          <w:b/>
          <w:vertAlign w:val="subscript"/>
        </w:rPr>
        <w:t>2.5</w:t>
      </w:r>
      <w:r w:rsidR="00A81E2E" w:rsidRPr="004603C3">
        <w:rPr>
          <w:rFonts w:cs="Times New Roman"/>
          <w:b/>
        </w:rPr>
        <w:t>)</w:t>
      </w:r>
      <w:r w:rsidR="0017235A">
        <w:rPr>
          <w:rFonts w:cs="Times New Roman"/>
        </w:rPr>
        <w:t xml:space="preserve"> are </w:t>
      </w:r>
      <w:r w:rsidR="00492DCB">
        <w:rPr>
          <w:rFonts w:cs="Times New Roman"/>
        </w:rPr>
        <w:t>all</w:t>
      </w:r>
      <w:r w:rsidR="0017235A">
        <w:rPr>
          <w:rFonts w:cs="Times New Roman"/>
        </w:rPr>
        <w:t xml:space="preserve"> important contributors to </w:t>
      </w:r>
      <w:r w:rsidR="00126507">
        <w:rPr>
          <w:rFonts w:cs="Times New Roman"/>
        </w:rPr>
        <w:t xml:space="preserve">RHR </w:t>
      </w:r>
      <w:r w:rsidR="006A575F">
        <w:rPr>
          <w:rFonts w:cs="Times New Roman"/>
        </w:rPr>
        <w:t>reconstructed light extinction in some regions</w:t>
      </w:r>
      <w:r w:rsidR="00126507">
        <w:rPr>
          <w:rFonts w:cs="Times New Roman"/>
        </w:rPr>
        <w:t xml:space="preserve"> and seasons</w:t>
      </w:r>
      <w:r w:rsidR="006A575F">
        <w:rPr>
          <w:rFonts w:cs="Times New Roman"/>
        </w:rPr>
        <w:t xml:space="preserve">. However, </w:t>
      </w:r>
      <w:r w:rsidR="00126507">
        <w:rPr>
          <w:rFonts w:cs="Times New Roman"/>
        </w:rPr>
        <w:t xml:space="preserve">given </w:t>
      </w:r>
      <w:r w:rsidR="000F0187">
        <w:rPr>
          <w:rFonts w:cs="Times New Roman"/>
        </w:rPr>
        <w:t>their tendency to be emitted at high wind speeds (not conducive to secondary aerosol formation or buildup of anthropogenic pollutants) from locations</w:t>
      </w:r>
      <w:r w:rsidR="006A575F">
        <w:rPr>
          <w:rFonts w:cs="Times New Roman"/>
        </w:rPr>
        <w:t xml:space="preserve"> (ocean surfaces and arid lands)</w:t>
      </w:r>
      <w:r w:rsidR="000F0187">
        <w:rPr>
          <w:rFonts w:cs="Times New Roman"/>
        </w:rPr>
        <w:t xml:space="preserve"> where other emissions are </w:t>
      </w:r>
      <w:r w:rsidR="00305261">
        <w:rPr>
          <w:rFonts w:cs="Times New Roman"/>
        </w:rPr>
        <w:t xml:space="preserve">often </w:t>
      </w:r>
      <w:r w:rsidR="000F0187">
        <w:rPr>
          <w:rFonts w:cs="Times New Roman"/>
        </w:rPr>
        <w:t xml:space="preserve">sparse, </w:t>
      </w:r>
      <w:r w:rsidR="006A575F">
        <w:rPr>
          <w:rFonts w:cs="Times New Roman"/>
        </w:rPr>
        <w:t xml:space="preserve">they typically tend to be </w:t>
      </w:r>
      <w:r w:rsidR="00184982">
        <w:rPr>
          <w:rFonts w:cs="Times New Roman"/>
        </w:rPr>
        <w:t xml:space="preserve">relatively </w:t>
      </w:r>
      <w:r w:rsidR="006A575F">
        <w:rPr>
          <w:rFonts w:cs="Times New Roman"/>
        </w:rPr>
        <w:t>less important on the haziest days</w:t>
      </w:r>
      <w:r w:rsidR="00184982">
        <w:rPr>
          <w:rFonts w:cs="Times New Roman"/>
        </w:rPr>
        <w:t xml:space="preserve"> at a majority of sites. </w:t>
      </w:r>
      <w:r w:rsidR="00126507">
        <w:rPr>
          <w:rFonts w:cs="Times New Roman"/>
        </w:rPr>
        <w:t>T</w:t>
      </w:r>
      <w:r w:rsidR="00184982">
        <w:rPr>
          <w:rFonts w:cs="Times New Roman"/>
        </w:rPr>
        <w:t xml:space="preserve">hey all have a relatively large natural components to their emissions, and with </w:t>
      </w:r>
      <w:r>
        <w:rPr>
          <w:rFonts w:cs="Times New Roman"/>
        </w:rPr>
        <w:t>some</w:t>
      </w:r>
      <w:r w:rsidR="00184982">
        <w:rPr>
          <w:rFonts w:cs="Times New Roman"/>
        </w:rPr>
        <w:t xml:space="preserve"> exceptions are not likely to be subject to effective control strategies during implementation of </w:t>
      </w:r>
      <w:r w:rsidR="000F0187">
        <w:rPr>
          <w:rFonts w:cs="Times New Roman"/>
        </w:rPr>
        <w:t>the RHR.</w:t>
      </w:r>
      <w:r w:rsidR="00126507">
        <w:rPr>
          <w:rFonts w:cs="Times New Roman"/>
        </w:rPr>
        <w:t xml:space="preserve"> Elimination of </w:t>
      </w:r>
      <w:r w:rsidR="00001105">
        <w:rPr>
          <w:rFonts w:cs="Times New Roman"/>
        </w:rPr>
        <w:t>measurements associated with these components may alter the RHR metrics</w:t>
      </w:r>
      <w:r>
        <w:rPr>
          <w:rFonts w:cs="Times New Roman"/>
        </w:rPr>
        <w:t xml:space="preserve"> at some sites</w:t>
      </w:r>
      <w:r w:rsidR="00001105">
        <w:rPr>
          <w:rFonts w:cs="Times New Roman"/>
        </w:rPr>
        <w:t xml:space="preserve">, but have relatively </w:t>
      </w:r>
      <w:r w:rsidR="004219C0">
        <w:rPr>
          <w:rFonts w:cs="Times New Roman"/>
        </w:rPr>
        <w:t>little</w:t>
      </w:r>
      <w:r w:rsidR="00001105">
        <w:rPr>
          <w:rFonts w:cs="Times New Roman"/>
        </w:rPr>
        <w:t xml:space="preserve"> influence on strategies developed to implement the RHR goals.</w:t>
      </w:r>
      <w:r w:rsidR="00492DCB">
        <w:rPr>
          <w:rFonts w:cs="Times New Roman"/>
        </w:rPr>
        <w:t xml:space="preserve">  However, Cl- and Cl are measured with other ions and elements respectively and the additional cost for these data are minimal.  Both the fine soil and coarse mass have been increasing in the last 10 years.  The cause of this increase is not known, but could be due to human activity such as increased building in arid regions.  These increasing trends make these potentially important constituents to track.</w:t>
      </w:r>
    </w:p>
    <w:p w:rsidR="00F27520" w:rsidRDefault="00F27520" w:rsidP="0083029F">
      <w:pPr>
        <w:spacing w:after="120"/>
        <w:rPr>
          <w:rFonts w:cs="Times New Roman"/>
        </w:rPr>
      </w:pPr>
      <w:r>
        <w:rPr>
          <w:rFonts w:cs="Times New Roman"/>
        </w:rPr>
        <w:t>Measurements of fine soil and sea salt elements and ions have</w:t>
      </w:r>
      <w:r w:rsidR="0060404D">
        <w:rPr>
          <w:rFonts w:cs="Times New Roman"/>
        </w:rPr>
        <w:t xml:space="preserve"> als</w:t>
      </w:r>
      <w:r w:rsidR="007F1337">
        <w:rPr>
          <w:rFonts w:cs="Times New Roman"/>
        </w:rPr>
        <w:t>o</w:t>
      </w:r>
      <w:r w:rsidR="00F7555C">
        <w:rPr>
          <w:rFonts w:cs="Times New Roman"/>
        </w:rPr>
        <w:t xml:space="preserve"> been quite valuable </w:t>
      </w:r>
      <w:r w:rsidR="005A5564">
        <w:rPr>
          <w:rFonts w:cs="Times New Roman"/>
        </w:rPr>
        <w:t>in</w:t>
      </w:r>
      <w:r w:rsidR="00F7555C">
        <w:rPr>
          <w:rFonts w:cs="Times New Roman"/>
        </w:rPr>
        <w:t xml:space="preserve"> a variety of ancillary data </w:t>
      </w:r>
      <w:r w:rsidR="005A5564">
        <w:rPr>
          <w:rFonts w:cs="Times New Roman"/>
        </w:rPr>
        <w:t>analyses</w:t>
      </w:r>
      <w:r w:rsidR="00F7555C">
        <w:rPr>
          <w:rFonts w:cs="Times New Roman"/>
        </w:rPr>
        <w:t xml:space="preserve"> (</w:t>
      </w:r>
      <w:hyperlink w:anchor="ref16to31" w:history="1">
        <w:r w:rsidR="00F7555C" w:rsidRPr="000068EC">
          <w:rPr>
            <w:rStyle w:val="Hyperlink"/>
            <w:rFonts w:cs="Times New Roman"/>
          </w:rPr>
          <w:t>B</w:t>
        </w:r>
      </w:hyperlink>
      <w:r w:rsidR="00F7555C">
        <w:rPr>
          <w:rFonts w:cs="Times New Roman"/>
        </w:rPr>
        <w:t xml:space="preserve">, </w:t>
      </w:r>
      <w:hyperlink w:anchor="ref32t39" w:history="1">
        <w:r w:rsidR="00F7555C" w:rsidRPr="000068EC">
          <w:rPr>
            <w:rStyle w:val="Hyperlink"/>
            <w:rFonts w:cs="Times New Roman"/>
          </w:rPr>
          <w:t>C</w:t>
        </w:r>
      </w:hyperlink>
      <w:r w:rsidR="00F7555C">
        <w:rPr>
          <w:rFonts w:cs="Times New Roman"/>
        </w:rPr>
        <w:t xml:space="preserve">, </w:t>
      </w:r>
      <w:hyperlink w:anchor="ref40to57" w:history="1">
        <w:r w:rsidR="00F7555C" w:rsidRPr="000068EC">
          <w:rPr>
            <w:rStyle w:val="Hyperlink"/>
            <w:rFonts w:cs="Times New Roman"/>
          </w:rPr>
          <w:t>D</w:t>
        </w:r>
      </w:hyperlink>
      <w:r w:rsidR="00F7555C">
        <w:rPr>
          <w:rFonts w:cs="Times New Roman"/>
        </w:rPr>
        <w:t xml:space="preserve">, </w:t>
      </w:r>
      <w:bookmarkStart w:id="1" w:name="ref58to89"/>
      <w:r w:rsidR="00162CC7">
        <w:fldChar w:fldCharType="begin"/>
      </w:r>
      <w:r w:rsidR="00077AA4">
        <w:instrText>HYPERLINK  \l "ref58to89"</w:instrText>
      </w:r>
      <w:r w:rsidR="00162CC7">
        <w:fldChar w:fldCharType="separate"/>
      </w:r>
      <w:r w:rsidR="00F7555C" w:rsidRPr="000068EC">
        <w:rPr>
          <w:rStyle w:val="Hyperlink"/>
          <w:rFonts w:cs="Times New Roman"/>
        </w:rPr>
        <w:t>E</w:t>
      </w:r>
      <w:r w:rsidR="00162CC7">
        <w:fldChar w:fldCharType="end"/>
      </w:r>
      <w:bookmarkEnd w:id="1"/>
      <w:r w:rsidR="00F7555C">
        <w:rPr>
          <w:rFonts w:cs="Times New Roman"/>
        </w:rPr>
        <w:t xml:space="preserve">, </w:t>
      </w:r>
      <w:hyperlink w:anchor="ref90to107" w:history="1">
        <w:r w:rsidR="00F7555C" w:rsidRPr="000068EC">
          <w:rPr>
            <w:rStyle w:val="Hyperlink"/>
            <w:rFonts w:cs="Times New Roman"/>
          </w:rPr>
          <w:t>F</w:t>
        </w:r>
      </w:hyperlink>
      <w:r w:rsidR="00F7555C">
        <w:rPr>
          <w:rFonts w:cs="Times New Roman"/>
        </w:rPr>
        <w:t xml:space="preserve">, </w:t>
      </w:r>
      <w:hyperlink w:anchor="ref131to153" w:history="1">
        <w:r w:rsidR="00F7555C" w:rsidRPr="000068EC">
          <w:rPr>
            <w:rStyle w:val="Hyperlink"/>
            <w:rFonts w:cs="Times New Roman"/>
          </w:rPr>
          <w:t>H</w:t>
        </w:r>
      </w:hyperlink>
      <w:r w:rsidR="00F7555C">
        <w:rPr>
          <w:rFonts w:cs="Times New Roman"/>
        </w:rPr>
        <w:t xml:space="preserve">, </w:t>
      </w:r>
      <w:hyperlink w:anchor="ref154to195" w:history="1">
        <w:r w:rsidR="00F7555C" w:rsidRPr="000068EC">
          <w:rPr>
            <w:rStyle w:val="Hyperlink"/>
            <w:rFonts w:cs="Times New Roman"/>
          </w:rPr>
          <w:t>I</w:t>
        </w:r>
      </w:hyperlink>
      <w:r w:rsidR="00F7555C">
        <w:rPr>
          <w:rFonts w:cs="Times New Roman"/>
        </w:rPr>
        <w:t xml:space="preserve">, </w:t>
      </w:r>
      <w:hyperlink w:anchor="ref196to215" w:history="1">
        <w:r w:rsidR="00F7555C" w:rsidRPr="000068EC">
          <w:rPr>
            <w:rStyle w:val="Hyperlink"/>
            <w:rFonts w:cs="Times New Roman"/>
          </w:rPr>
          <w:t>J</w:t>
        </w:r>
      </w:hyperlink>
      <w:r w:rsidR="00F7555C">
        <w:rPr>
          <w:rFonts w:cs="Times New Roman"/>
        </w:rPr>
        <w:t xml:space="preserve">, </w:t>
      </w:r>
      <w:hyperlink w:anchor="ref234to245" w:history="1">
        <w:r w:rsidR="00F7555C" w:rsidRPr="000068EC">
          <w:rPr>
            <w:rStyle w:val="Hyperlink"/>
            <w:rFonts w:cs="Times New Roman"/>
          </w:rPr>
          <w:t>L</w:t>
        </w:r>
      </w:hyperlink>
      <w:r w:rsidR="00F7555C">
        <w:rPr>
          <w:rFonts w:cs="Times New Roman"/>
        </w:rPr>
        <w:t xml:space="preserve">, </w:t>
      </w:r>
      <w:hyperlink w:anchor="ref246to251" w:history="1">
        <w:r w:rsidR="00F7555C" w:rsidRPr="00077AA4">
          <w:rPr>
            <w:rStyle w:val="Hyperlink"/>
            <w:rFonts w:cs="Times New Roman"/>
          </w:rPr>
          <w:t>M</w:t>
        </w:r>
      </w:hyperlink>
      <w:r w:rsidR="00F7555C">
        <w:rPr>
          <w:rFonts w:cs="Times New Roman"/>
        </w:rPr>
        <w:t xml:space="preserve">) and incur relatively small incremental costs. They </w:t>
      </w:r>
      <w:r w:rsidR="005A5564">
        <w:rPr>
          <w:rFonts w:cs="Times New Roman"/>
        </w:rPr>
        <w:t xml:space="preserve">are </w:t>
      </w:r>
      <w:r w:rsidR="00F7555C">
        <w:rPr>
          <w:rFonts w:cs="Times New Roman"/>
        </w:rPr>
        <w:t>especially useful in identifying and quantifying transboundary and intercontinental transport influences</w:t>
      </w:r>
      <w:r w:rsidR="005A5564">
        <w:rPr>
          <w:rFonts w:cs="Times New Roman"/>
        </w:rPr>
        <w:t>, and in distinguishing between</w:t>
      </w:r>
      <w:r w:rsidR="00305261">
        <w:rPr>
          <w:rFonts w:cs="Times New Roman"/>
        </w:rPr>
        <w:t>,</w:t>
      </w:r>
      <w:r w:rsidR="005A5564">
        <w:rPr>
          <w:rFonts w:cs="Times New Roman"/>
        </w:rPr>
        <w:t xml:space="preserve"> and understanding </w:t>
      </w:r>
      <w:r w:rsidR="00F7555C">
        <w:rPr>
          <w:rFonts w:cs="Times New Roman"/>
        </w:rPr>
        <w:t xml:space="preserve">complex interactions </w:t>
      </w:r>
      <w:r w:rsidR="005A5564">
        <w:rPr>
          <w:rFonts w:cs="Times New Roman"/>
        </w:rPr>
        <w:t>among</w:t>
      </w:r>
      <w:r w:rsidR="00305261">
        <w:rPr>
          <w:rFonts w:cs="Times New Roman"/>
        </w:rPr>
        <w:t>,</w:t>
      </w:r>
      <w:r w:rsidR="00F7555C">
        <w:rPr>
          <w:rFonts w:cs="Times New Roman"/>
        </w:rPr>
        <w:t xml:space="preserve"> natural and anthropogenic sources. </w:t>
      </w:r>
      <w:r w:rsidR="005A5564">
        <w:rPr>
          <w:rFonts w:cs="Times New Roman"/>
        </w:rPr>
        <w:t>Soil and sea salt are also important components of the global aerosol,</w:t>
      </w:r>
      <w:r w:rsidR="00F7555C">
        <w:rPr>
          <w:rFonts w:cs="Times New Roman"/>
        </w:rPr>
        <w:t xml:space="preserve"> </w:t>
      </w:r>
      <w:r w:rsidR="005A5564">
        <w:rPr>
          <w:rFonts w:cs="Times New Roman"/>
        </w:rPr>
        <w:t xml:space="preserve">and are likely to </w:t>
      </w:r>
      <w:r w:rsidR="00F7555C">
        <w:rPr>
          <w:rFonts w:cs="Times New Roman"/>
        </w:rPr>
        <w:t xml:space="preserve">be sensitive to, and good </w:t>
      </w:r>
      <w:r w:rsidR="005A5564">
        <w:rPr>
          <w:rFonts w:cs="Times New Roman"/>
        </w:rPr>
        <w:t xml:space="preserve">future </w:t>
      </w:r>
      <w:r w:rsidR="00F7555C">
        <w:rPr>
          <w:rFonts w:cs="Times New Roman"/>
        </w:rPr>
        <w:t xml:space="preserve">indicators </w:t>
      </w:r>
      <w:r w:rsidR="005A5564">
        <w:rPr>
          <w:rFonts w:cs="Times New Roman"/>
        </w:rPr>
        <w:t>of influences</w:t>
      </w:r>
      <w:r w:rsidR="00F7555C">
        <w:rPr>
          <w:rFonts w:cs="Times New Roman"/>
        </w:rPr>
        <w:t xml:space="preserve"> of climate change on “natural” emissions</w:t>
      </w:r>
      <w:r w:rsidR="005A5564">
        <w:rPr>
          <w:rFonts w:cs="Times New Roman"/>
        </w:rPr>
        <w:t>.</w:t>
      </w:r>
      <w:r w:rsidR="00F7555C">
        <w:rPr>
          <w:rFonts w:cs="Times New Roman"/>
        </w:rPr>
        <w:t xml:space="preserve"> </w:t>
      </w:r>
      <w:r w:rsidR="007149D7">
        <w:rPr>
          <w:rFonts w:cs="Times New Roman"/>
        </w:rPr>
        <w:t xml:space="preserve">In addition, fine soil concentrations have increased in the last 10 years, making it an important constituent of fine mass to continue to track.  </w:t>
      </w:r>
      <w:r w:rsidR="005A5564">
        <w:rPr>
          <w:rFonts w:cs="Times New Roman"/>
        </w:rPr>
        <w:t>Much useful information would be lost and little cost savings gained by eliminating these measurements.</w:t>
      </w:r>
    </w:p>
    <w:p w:rsidR="005A5564" w:rsidRDefault="0048248D" w:rsidP="0083029F">
      <w:pPr>
        <w:spacing w:after="120"/>
        <w:rPr>
          <w:rFonts w:cs="Times New Roman"/>
        </w:rPr>
      </w:pPr>
      <w:r w:rsidRPr="004219C0">
        <w:rPr>
          <w:rFonts w:cs="Times New Roman"/>
          <w:b/>
        </w:rPr>
        <w:t>Coarse mass</w:t>
      </w:r>
      <w:r w:rsidR="00FF676B">
        <w:rPr>
          <w:rFonts w:cs="Times New Roman"/>
        </w:rPr>
        <w:t xml:space="preserve"> </w:t>
      </w:r>
      <w:r>
        <w:rPr>
          <w:rFonts w:cs="Times New Roman"/>
        </w:rPr>
        <w:t xml:space="preserve">is occasionally a major component of </w:t>
      </w:r>
      <w:r w:rsidR="00895A72">
        <w:rPr>
          <w:rFonts w:cs="Times New Roman"/>
        </w:rPr>
        <w:t>reconstructed light</w:t>
      </w:r>
      <w:r>
        <w:rPr>
          <w:rFonts w:cs="Times New Roman"/>
        </w:rPr>
        <w:t xml:space="preserve"> extinction</w:t>
      </w:r>
      <w:r w:rsidR="004219C0">
        <w:rPr>
          <w:rFonts w:cs="Times New Roman"/>
        </w:rPr>
        <w:t xml:space="preserve"> at some sites</w:t>
      </w:r>
      <w:r w:rsidR="00DD0CF5">
        <w:rPr>
          <w:rFonts w:cs="Times New Roman"/>
        </w:rPr>
        <w:t xml:space="preserve">, particularly in the </w:t>
      </w:r>
      <w:r w:rsidR="00895A72">
        <w:rPr>
          <w:rFonts w:cs="Times New Roman"/>
        </w:rPr>
        <w:t xml:space="preserve">central and </w:t>
      </w:r>
      <w:r w:rsidR="00DD0CF5">
        <w:rPr>
          <w:rFonts w:cs="Times New Roman"/>
        </w:rPr>
        <w:t>southwestern US</w:t>
      </w:r>
      <w:r w:rsidR="00895A72">
        <w:rPr>
          <w:rFonts w:cs="Times New Roman"/>
        </w:rPr>
        <w:t xml:space="preserve">. </w:t>
      </w:r>
      <w:r w:rsidR="00A90161">
        <w:rPr>
          <w:rFonts w:cs="Times New Roman"/>
        </w:rPr>
        <w:t>Like sea salt and fine soil, the</w:t>
      </w:r>
      <w:r w:rsidR="00D37B60">
        <w:rPr>
          <w:rFonts w:cs="Times New Roman"/>
        </w:rPr>
        <w:t xml:space="preserve"> relative importance in implementing the RHR</w:t>
      </w:r>
      <w:r w:rsidR="00825094">
        <w:rPr>
          <w:rFonts w:cs="Times New Roman"/>
        </w:rPr>
        <w:t xml:space="preserve"> is likely to be less than other measured species at most sites</w:t>
      </w:r>
      <w:r w:rsidR="00A90161">
        <w:rPr>
          <w:rFonts w:cs="Times New Roman"/>
        </w:rPr>
        <w:t>, given that coarse mass</w:t>
      </w:r>
      <w:r w:rsidR="00FF676B">
        <w:rPr>
          <w:rFonts w:cs="Times New Roman"/>
        </w:rPr>
        <w:t xml:space="preserve"> (often composed of soil and to a lesser extent of sea salt at coastal sites)</w:t>
      </w:r>
      <w:r w:rsidR="00E4682E">
        <w:rPr>
          <w:rFonts w:cs="Times New Roman"/>
        </w:rPr>
        <w:t xml:space="preserve"> can have a substantial natural component, and is often highest when other anthropogenic components are lowest. </w:t>
      </w:r>
      <w:r w:rsidR="00FF676B">
        <w:rPr>
          <w:rFonts w:cs="Times New Roman"/>
        </w:rPr>
        <w:t xml:space="preserve"> </w:t>
      </w:r>
      <w:r w:rsidR="00A978F4">
        <w:rPr>
          <w:rFonts w:cs="Times New Roman"/>
        </w:rPr>
        <w:t>The fact that coarse mass requires two measurements (with PM</w:t>
      </w:r>
      <w:r w:rsidR="00A978F4" w:rsidRPr="00FF676B">
        <w:rPr>
          <w:rFonts w:cs="Times New Roman"/>
          <w:vertAlign w:val="subscript"/>
        </w:rPr>
        <w:t>2.5</w:t>
      </w:r>
      <w:r w:rsidR="00A978F4">
        <w:rPr>
          <w:rFonts w:cs="Times New Roman"/>
        </w:rPr>
        <w:t xml:space="preserve"> being more precise than PM</w:t>
      </w:r>
      <w:r w:rsidR="00A978F4" w:rsidRPr="00FF676B">
        <w:rPr>
          <w:rFonts w:cs="Times New Roman"/>
          <w:vertAlign w:val="subscript"/>
        </w:rPr>
        <w:t>10</w:t>
      </w:r>
      <w:r w:rsidR="00A978F4">
        <w:rPr>
          <w:rFonts w:cs="Times New Roman"/>
        </w:rPr>
        <w:t xml:space="preserve">) makes it generally less precise than other species, and also increases the probability of missing data. </w:t>
      </w:r>
      <w:r w:rsidR="00FF676B">
        <w:rPr>
          <w:rFonts w:cs="Times New Roman"/>
        </w:rPr>
        <w:t>Arguably, the regional representativeness of coarse mass data is</w:t>
      </w:r>
      <w:r w:rsidR="00A978F4">
        <w:rPr>
          <w:rFonts w:cs="Times New Roman"/>
        </w:rPr>
        <w:t xml:space="preserve"> also </w:t>
      </w:r>
      <w:r w:rsidR="00FF676B">
        <w:rPr>
          <w:rFonts w:cs="Times New Roman"/>
        </w:rPr>
        <w:t>lower than for fine particle species</w:t>
      </w:r>
      <w:r w:rsidR="000B50D7">
        <w:rPr>
          <w:rFonts w:cs="Times New Roman"/>
        </w:rPr>
        <w:t>,</w:t>
      </w:r>
      <w:r w:rsidR="00FF676B">
        <w:rPr>
          <w:rFonts w:cs="Times New Roman"/>
        </w:rPr>
        <w:t xml:space="preserve"> due to shorter transport distances and greater influence from nearby emissions.  </w:t>
      </w:r>
      <w:r w:rsidR="00305261">
        <w:rPr>
          <w:rFonts w:cs="Times New Roman"/>
        </w:rPr>
        <w:t>T</w:t>
      </w:r>
      <w:r w:rsidR="004F00C0">
        <w:rPr>
          <w:rFonts w:cs="Times New Roman"/>
        </w:rPr>
        <w:t>he light extinction contributions from coarse mass are less certain and les</w:t>
      </w:r>
      <w:r w:rsidR="00E4682E">
        <w:rPr>
          <w:rFonts w:cs="Times New Roman"/>
        </w:rPr>
        <w:t>s</w:t>
      </w:r>
      <w:r w:rsidR="004F00C0">
        <w:rPr>
          <w:rFonts w:cs="Times New Roman"/>
        </w:rPr>
        <w:t xml:space="preserve"> verifiable than those from fine fraction species, as </w:t>
      </w:r>
      <w:r w:rsidR="00305261">
        <w:rPr>
          <w:rFonts w:cs="Times New Roman"/>
        </w:rPr>
        <w:t>the speciation is unknown and</w:t>
      </w:r>
      <w:r w:rsidR="003D55B2">
        <w:rPr>
          <w:rFonts w:cs="Times New Roman"/>
        </w:rPr>
        <w:t xml:space="preserve"> </w:t>
      </w:r>
      <w:r w:rsidR="004F00C0">
        <w:rPr>
          <w:rFonts w:cs="Times New Roman"/>
        </w:rPr>
        <w:t>common optical measurements of light scattering (nephelometer) and absorption (Aethalometer) are less responsive to coarse particle effects.</w:t>
      </w:r>
      <w:r w:rsidR="00E4682E">
        <w:rPr>
          <w:rFonts w:cs="Times New Roman"/>
        </w:rPr>
        <w:t xml:space="preserve">  While the PM</w:t>
      </w:r>
      <w:r w:rsidR="00E4682E" w:rsidRPr="00FF676B">
        <w:rPr>
          <w:rFonts w:cs="Times New Roman"/>
          <w:vertAlign w:val="subscript"/>
        </w:rPr>
        <w:t>10</w:t>
      </w:r>
      <w:r w:rsidR="00E4682E">
        <w:rPr>
          <w:rFonts w:cs="Times New Roman"/>
        </w:rPr>
        <w:t xml:space="preserve"> Teflon filters are potentially available for elemental (or other) analysis (yielding partial coarse composition, by </w:t>
      </w:r>
      <w:r w:rsidR="00E4682E">
        <w:rPr>
          <w:rFonts w:cs="Times New Roman"/>
        </w:rPr>
        <w:lastRenderedPageBreak/>
        <w:t>subtraction), such analyses have rarely been conducted. For these reasons, the coarse mass data have been employed in relatively few ancillary data applications, and these ancillary data uses would likely not be severely compromised if the coarse mass data (PM</w:t>
      </w:r>
      <w:r w:rsidR="00E4682E" w:rsidRPr="00E4682E">
        <w:rPr>
          <w:rFonts w:cs="Times New Roman"/>
          <w:vertAlign w:val="subscript"/>
        </w:rPr>
        <w:t>10</w:t>
      </w:r>
      <w:r w:rsidR="00E4682E">
        <w:rPr>
          <w:rFonts w:cs="Times New Roman"/>
        </w:rPr>
        <w:t xml:space="preserve"> sampling) were discontinued.</w:t>
      </w:r>
    </w:p>
    <w:p w:rsidR="00F443A0" w:rsidRDefault="00F443A0" w:rsidP="0083029F">
      <w:pPr>
        <w:spacing w:after="120"/>
        <w:rPr>
          <w:rFonts w:cs="Times New Roman"/>
          <w:b/>
        </w:rPr>
      </w:pPr>
      <w:r w:rsidRPr="00F443A0">
        <w:rPr>
          <w:rFonts w:cs="Times New Roman"/>
          <w:b/>
        </w:rPr>
        <w:t>Eliminating Module A</w:t>
      </w:r>
    </w:p>
    <w:p w:rsidR="00F443A0" w:rsidRDefault="00F443A0" w:rsidP="0083029F">
      <w:pPr>
        <w:spacing w:after="120"/>
        <w:rPr>
          <w:rFonts w:cs="Times New Roman"/>
        </w:rPr>
      </w:pPr>
      <w:r w:rsidRPr="00F443A0">
        <w:rPr>
          <w:rFonts w:cs="Times New Roman"/>
        </w:rPr>
        <w:t>If coarse mass</w:t>
      </w:r>
      <w:r>
        <w:rPr>
          <w:rFonts w:cs="Times New Roman"/>
        </w:rPr>
        <w:t xml:space="preserve"> (PM</w:t>
      </w:r>
      <w:r w:rsidRPr="00F443A0">
        <w:rPr>
          <w:rFonts w:cs="Times New Roman"/>
          <w:vertAlign w:val="subscript"/>
        </w:rPr>
        <w:t>10</w:t>
      </w:r>
      <w:r>
        <w:rPr>
          <w:rFonts w:cs="Times New Roman"/>
        </w:rPr>
        <w:t>) sampling and analysis</w:t>
      </w:r>
      <w:r w:rsidRPr="00F443A0">
        <w:rPr>
          <w:rFonts w:cs="Times New Roman"/>
        </w:rPr>
        <w:t xml:space="preserve"> were eliminated at </w:t>
      </w:r>
      <w:r>
        <w:rPr>
          <w:rFonts w:cs="Times New Roman"/>
        </w:rPr>
        <w:t>some sites, the fine mass measurements from Mod</w:t>
      </w:r>
      <w:r w:rsidR="00FB5638">
        <w:rPr>
          <w:rFonts w:cs="Times New Roman"/>
        </w:rPr>
        <w:t>ule A would no longer be needed</w:t>
      </w:r>
      <w:r>
        <w:rPr>
          <w:rFonts w:cs="Times New Roman"/>
        </w:rPr>
        <w:t xml:space="preserve"> for RHR calculations of coarse mass. Fine soil is the only other RHR data uniquely provided by Module A, and is not likely to be an important contributor to extinction at sites where coarse mass is unimportant. Completely eliminating Module A sampling and analysis (at some or all sites where Module D was eliminated) could result in large cost savings</w:t>
      </w:r>
      <w:r w:rsidR="00A12216">
        <w:rPr>
          <w:rFonts w:cs="Times New Roman"/>
        </w:rPr>
        <w:t>.</w:t>
      </w:r>
    </w:p>
    <w:p w:rsidR="00FB5638" w:rsidRDefault="00A12216" w:rsidP="0083029F">
      <w:pPr>
        <w:spacing w:after="120"/>
        <w:rPr>
          <w:rFonts w:cs="Times New Roman"/>
        </w:rPr>
      </w:pPr>
      <w:r>
        <w:rPr>
          <w:rFonts w:cs="Times New Roman"/>
        </w:rPr>
        <w:t>However, as indicated above</w:t>
      </w:r>
      <w:r w:rsidR="007027BF">
        <w:rPr>
          <w:rFonts w:cs="Times New Roman"/>
        </w:rPr>
        <w:t>, losing all the trace metals and soil elements would be disruptive to</w:t>
      </w:r>
      <w:r>
        <w:rPr>
          <w:rFonts w:cs="Times New Roman"/>
        </w:rPr>
        <w:t xml:space="preserve"> </w:t>
      </w:r>
      <w:r w:rsidR="00C100B7">
        <w:rPr>
          <w:rFonts w:cs="Times New Roman"/>
        </w:rPr>
        <w:t xml:space="preserve">most </w:t>
      </w:r>
      <w:r w:rsidR="007027BF">
        <w:rPr>
          <w:rFonts w:cs="Times New Roman"/>
        </w:rPr>
        <w:t>of the valuable ancillary data uses. Losing S removes a valuable routine QA check on, and occasional substitute for (missing) SO</w:t>
      </w:r>
      <w:r w:rsidR="007027BF" w:rsidRPr="00E23EBC">
        <w:rPr>
          <w:rFonts w:cs="Times New Roman"/>
          <w:vertAlign w:val="subscript"/>
        </w:rPr>
        <w:t>4</w:t>
      </w:r>
      <w:r w:rsidR="007027BF">
        <w:rPr>
          <w:rFonts w:cs="Times New Roman"/>
        </w:rPr>
        <w:t xml:space="preserve">. Losing fine mass removes a valuable QA check on </w:t>
      </w:r>
      <w:r w:rsidR="00C100B7">
        <w:rPr>
          <w:rFonts w:cs="Times New Roman"/>
        </w:rPr>
        <w:t xml:space="preserve">all </w:t>
      </w:r>
      <w:r w:rsidR="007027BF">
        <w:rPr>
          <w:rFonts w:cs="Times New Roman"/>
        </w:rPr>
        <w:t>other measurements</w:t>
      </w:r>
      <w:r w:rsidR="00C100B7">
        <w:rPr>
          <w:rFonts w:cs="Times New Roman"/>
        </w:rPr>
        <w:t xml:space="preserve"> and</w:t>
      </w:r>
      <w:r w:rsidR="007027BF">
        <w:rPr>
          <w:rFonts w:cs="Times New Roman"/>
        </w:rPr>
        <w:t xml:space="preserve"> </w:t>
      </w:r>
      <w:r w:rsidR="00C100B7">
        <w:rPr>
          <w:rFonts w:cs="Times New Roman"/>
        </w:rPr>
        <w:t>cuts</w:t>
      </w:r>
      <w:r w:rsidR="007027BF">
        <w:rPr>
          <w:rFonts w:cs="Times New Roman"/>
        </w:rPr>
        <w:t xml:space="preserve"> an important link to </w:t>
      </w:r>
      <w:r w:rsidR="00C100B7">
        <w:rPr>
          <w:rFonts w:cs="Times New Roman"/>
        </w:rPr>
        <w:t xml:space="preserve">all </w:t>
      </w:r>
      <w:r w:rsidR="007027BF">
        <w:rPr>
          <w:rFonts w:cs="Times New Roman"/>
        </w:rPr>
        <w:t>other PM</w:t>
      </w:r>
      <w:r w:rsidR="007027BF" w:rsidRPr="00C100B7">
        <w:rPr>
          <w:rFonts w:cs="Times New Roman"/>
          <w:vertAlign w:val="subscript"/>
        </w:rPr>
        <w:t>2.5</w:t>
      </w:r>
      <w:r w:rsidR="007027BF">
        <w:rPr>
          <w:rFonts w:cs="Times New Roman"/>
        </w:rPr>
        <w:t xml:space="preserve"> </w:t>
      </w:r>
      <w:r w:rsidR="00C100B7">
        <w:rPr>
          <w:rFonts w:cs="Times New Roman"/>
        </w:rPr>
        <w:t xml:space="preserve">mass and speciation </w:t>
      </w:r>
      <w:r w:rsidR="007027BF">
        <w:rPr>
          <w:rFonts w:cs="Times New Roman"/>
        </w:rPr>
        <w:t>sampling programs</w:t>
      </w:r>
      <w:r w:rsidR="00C100B7">
        <w:rPr>
          <w:rFonts w:cs="Times New Roman"/>
        </w:rPr>
        <w:t>. Losing F</w:t>
      </w:r>
      <w:r w:rsidR="00C100B7" w:rsidRPr="00C100B7">
        <w:rPr>
          <w:rFonts w:cs="Times New Roman"/>
          <w:vertAlign w:val="subscript"/>
        </w:rPr>
        <w:t>abs</w:t>
      </w:r>
      <w:r w:rsidR="00C100B7">
        <w:rPr>
          <w:rFonts w:cs="Times New Roman"/>
        </w:rPr>
        <w:t xml:space="preserve"> removes an important QA check on EC, and an independent estimate of aerosol b</w:t>
      </w:r>
      <w:r w:rsidR="00C100B7" w:rsidRPr="00C100B7">
        <w:rPr>
          <w:rFonts w:cs="Times New Roman"/>
          <w:vertAlign w:val="subscript"/>
        </w:rPr>
        <w:t>abs</w:t>
      </w:r>
      <w:r w:rsidR="00C100B7">
        <w:rPr>
          <w:rFonts w:cs="Times New Roman"/>
        </w:rPr>
        <w:t xml:space="preserve"> which has proved to be quite stable and repeatable over time</w:t>
      </w:r>
      <w:r w:rsidR="00E23EBC">
        <w:rPr>
          <w:rFonts w:cs="Times New Roman"/>
        </w:rPr>
        <w:t>, which is readily transferable at low cost to other PM</w:t>
      </w:r>
      <w:r w:rsidR="00E23EBC" w:rsidRPr="002B6395">
        <w:rPr>
          <w:rFonts w:cs="Times New Roman"/>
          <w:vertAlign w:val="subscript"/>
        </w:rPr>
        <w:t>2.5</w:t>
      </w:r>
      <w:r w:rsidR="00E23EBC">
        <w:rPr>
          <w:rFonts w:cs="Times New Roman"/>
        </w:rPr>
        <w:t xml:space="preserve"> mass sampling networks, </w:t>
      </w:r>
      <w:r w:rsidR="00C100B7">
        <w:rPr>
          <w:rFonts w:cs="Times New Roman"/>
        </w:rPr>
        <w:t>and which will likely prove more useful in the future</w:t>
      </w:r>
      <w:r w:rsidR="00506FEE">
        <w:rPr>
          <w:rFonts w:cs="Times New Roman"/>
        </w:rPr>
        <w:t>,</w:t>
      </w:r>
      <w:r w:rsidR="00C100B7">
        <w:rPr>
          <w:rFonts w:cs="Times New Roman"/>
        </w:rPr>
        <w:t xml:space="preserve"> pending planned transition to multi-wavelength HIPS.</w:t>
      </w:r>
      <w:r w:rsidR="00752A5A">
        <w:rPr>
          <w:rFonts w:cs="Times New Roman"/>
        </w:rPr>
        <w:t xml:space="preserve"> Recent reanalysis of archived Module A filters with the most recent XRF techniques is providing a clear picture of effects of methods changes over time, enhancing the quality of trends analysis in ways that are not possible for other modules and other networks. This reanalysis also demonstrates the important </w:t>
      </w:r>
      <w:r w:rsidR="00FB5638">
        <w:rPr>
          <w:rFonts w:cs="Times New Roman"/>
        </w:rPr>
        <w:t xml:space="preserve">feature that Module A (and D) filters are the only IMPROVE samples which are analyzed by non-destructive methods (and which have not generally shown measured species </w:t>
      </w:r>
      <w:r w:rsidR="00E23EBC">
        <w:rPr>
          <w:rFonts w:cs="Times New Roman"/>
        </w:rPr>
        <w:t>losses</w:t>
      </w:r>
      <w:r w:rsidR="00FB5638">
        <w:rPr>
          <w:rFonts w:cs="Times New Roman"/>
        </w:rPr>
        <w:t xml:space="preserve"> over time) and are fully archived for potential future analyses. </w:t>
      </w:r>
    </w:p>
    <w:p w:rsidR="00FB5638" w:rsidRPr="00DF27D9" w:rsidRDefault="00FB5638" w:rsidP="0083029F">
      <w:pPr>
        <w:spacing w:after="120"/>
        <w:rPr>
          <w:rFonts w:cs="Times New Roman"/>
        </w:rPr>
      </w:pPr>
      <w:r>
        <w:rPr>
          <w:rFonts w:cs="Times New Roman"/>
        </w:rPr>
        <w:t xml:space="preserve">It can also be noted that </w:t>
      </w:r>
      <w:r w:rsidR="00E23EBC">
        <w:rPr>
          <w:rFonts w:cs="Times New Roman"/>
        </w:rPr>
        <w:t xml:space="preserve">while </w:t>
      </w:r>
      <w:r>
        <w:rPr>
          <w:rFonts w:cs="Times New Roman"/>
        </w:rPr>
        <w:t xml:space="preserve">there’s </w:t>
      </w:r>
      <w:r w:rsidR="00DF27D9">
        <w:rPr>
          <w:rFonts w:cs="Times New Roman"/>
        </w:rPr>
        <w:t>a certain</w:t>
      </w:r>
      <w:r>
        <w:rPr>
          <w:rFonts w:cs="Times New Roman"/>
        </w:rPr>
        <w:t xml:space="preserve"> </w:t>
      </w:r>
      <w:r w:rsidR="00DF27D9">
        <w:rPr>
          <w:rFonts w:cs="Times New Roman"/>
        </w:rPr>
        <w:t>“</w:t>
      </w:r>
      <w:r>
        <w:rPr>
          <w:rFonts w:cs="Times New Roman"/>
        </w:rPr>
        <w:t>logic</w:t>
      </w:r>
      <w:r w:rsidR="00DF27D9">
        <w:rPr>
          <w:rFonts w:cs="Times New Roman"/>
        </w:rPr>
        <w:t>”</w:t>
      </w:r>
      <w:r>
        <w:rPr>
          <w:rFonts w:cs="Times New Roman"/>
        </w:rPr>
        <w:t xml:space="preserve"> for dropping Module A measurements at sites where Module D is dropped, that </w:t>
      </w:r>
      <w:r w:rsidR="00DF27D9">
        <w:rPr>
          <w:rFonts w:cs="Times New Roman"/>
        </w:rPr>
        <w:t>approach also tends to assure that the valuable PM</w:t>
      </w:r>
      <w:r w:rsidR="00DF27D9" w:rsidRPr="00DF27D9">
        <w:rPr>
          <w:rFonts w:cs="Times New Roman"/>
          <w:vertAlign w:val="subscript"/>
        </w:rPr>
        <w:t>2.5</w:t>
      </w:r>
      <w:r w:rsidR="00DF27D9">
        <w:rPr>
          <w:rFonts w:cs="Times New Roman"/>
        </w:rPr>
        <w:t xml:space="preserve"> mass, trace element and b</w:t>
      </w:r>
      <w:r w:rsidR="00DF27D9" w:rsidRPr="00DF27D9">
        <w:rPr>
          <w:rFonts w:cs="Times New Roman"/>
          <w:vertAlign w:val="subscript"/>
        </w:rPr>
        <w:t>abs</w:t>
      </w:r>
      <w:r w:rsidR="00DF27D9">
        <w:rPr>
          <w:rFonts w:cs="Times New Roman"/>
        </w:rPr>
        <w:t xml:space="preserve"> data would be preferentially lost from the more polluted </w:t>
      </w:r>
      <w:r w:rsidR="00E23EBC">
        <w:rPr>
          <w:rFonts w:cs="Times New Roman"/>
        </w:rPr>
        <w:t xml:space="preserve">eastern </w:t>
      </w:r>
      <w:r w:rsidR="00DF27D9">
        <w:rPr>
          <w:rFonts w:cs="Times New Roman"/>
        </w:rPr>
        <w:t xml:space="preserve">sites (where coarse mass and fine soil are </w:t>
      </w:r>
      <w:r w:rsidR="00E23EBC">
        <w:rPr>
          <w:rFonts w:cs="Times New Roman"/>
        </w:rPr>
        <w:t xml:space="preserve">the </w:t>
      </w:r>
      <w:r w:rsidR="00DF27D9">
        <w:rPr>
          <w:rFonts w:cs="Times New Roman"/>
        </w:rPr>
        <w:t>least important contributors to light extinction</w:t>
      </w:r>
      <w:r w:rsidR="00E23EBC">
        <w:rPr>
          <w:rFonts w:cs="Times New Roman"/>
        </w:rPr>
        <w:t>)</w:t>
      </w:r>
      <w:r w:rsidR="00DF27D9">
        <w:rPr>
          <w:rFonts w:cs="Times New Roman"/>
        </w:rPr>
        <w:t>.</w:t>
      </w:r>
      <w:r w:rsidR="00E23EBC">
        <w:rPr>
          <w:rFonts w:cs="Times New Roman"/>
        </w:rPr>
        <w:t xml:space="preserve"> Overall, dropping Module A is </w:t>
      </w:r>
      <w:r w:rsidR="002B6395">
        <w:rPr>
          <w:rFonts w:cs="Times New Roman"/>
        </w:rPr>
        <w:t xml:space="preserve">likely  </w:t>
      </w:r>
      <w:r w:rsidR="00E23EBC">
        <w:rPr>
          <w:rFonts w:cs="Times New Roman"/>
        </w:rPr>
        <w:t>the least desirable cost-cutting option, in terms of its effects on non-RHR ancillary uses of the data.</w:t>
      </w:r>
    </w:p>
    <w:p w:rsidR="002805FB" w:rsidRDefault="002805FB" w:rsidP="0083029F">
      <w:pPr>
        <w:spacing w:after="120"/>
        <w:rPr>
          <w:rFonts w:cs="Times New Roman"/>
          <w:b/>
        </w:rPr>
      </w:pPr>
      <w:r w:rsidRPr="002805FB">
        <w:rPr>
          <w:rFonts w:cs="Times New Roman"/>
          <w:b/>
        </w:rPr>
        <w:t>Reduction in sites</w:t>
      </w:r>
    </w:p>
    <w:p w:rsidR="00520539" w:rsidRPr="005C16B6" w:rsidRDefault="00FF55FD" w:rsidP="0083029F">
      <w:pPr>
        <w:spacing w:after="120"/>
        <w:rPr>
          <w:rFonts w:cs="Times New Roman"/>
        </w:rPr>
      </w:pPr>
      <w:r>
        <w:rPr>
          <w:rFonts w:cs="Times New Roman"/>
        </w:rPr>
        <w:t>Eliminating</w:t>
      </w:r>
      <w:r w:rsidRPr="00FF55FD">
        <w:rPr>
          <w:rFonts w:cs="Times New Roman"/>
        </w:rPr>
        <w:t xml:space="preserve"> sites </w:t>
      </w:r>
      <w:r>
        <w:rPr>
          <w:rFonts w:cs="Times New Roman"/>
        </w:rPr>
        <w:t xml:space="preserve">would reduce operating and maintenance costs (currently covered by the FLM agencies), as well as shipping, site-specific QA </w:t>
      </w:r>
      <w:r w:rsidR="005C16B6">
        <w:rPr>
          <w:rFonts w:cs="Times New Roman"/>
        </w:rPr>
        <w:t>and analytical</w:t>
      </w:r>
      <w:r>
        <w:rPr>
          <w:rFonts w:cs="Times New Roman"/>
        </w:rPr>
        <w:t xml:space="preserve"> costs (currently supported by EPA). The relationship with anal</w:t>
      </w:r>
      <w:r w:rsidR="005C16B6">
        <w:rPr>
          <w:rFonts w:cs="Times New Roman"/>
        </w:rPr>
        <w:t xml:space="preserve">ytical costs is not linear, and it would require </w:t>
      </w:r>
      <w:r w:rsidR="001538FE">
        <w:rPr>
          <w:rFonts w:cs="Times New Roman"/>
        </w:rPr>
        <w:t xml:space="preserve">a roughly </w:t>
      </w:r>
      <w:r w:rsidR="001538FE" w:rsidRPr="001538FE">
        <w:rPr>
          <w:rFonts w:cs="Times New Roman"/>
        </w:rPr>
        <w:t>25%</w:t>
      </w:r>
      <w:r w:rsidR="005C16B6">
        <w:rPr>
          <w:rFonts w:cs="Times New Roman"/>
        </w:rPr>
        <w:t xml:space="preserve"> reduction in sites to incur a </w:t>
      </w:r>
      <w:r w:rsidR="005C16B6" w:rsidRPr="001538FE">
        <w:rPr>
          <w:rFonts w:cs="Times New Roman"/>
        </w:rPr>
        <w:t>15%</w:t>
      </w:r>
      <w:r w:rsidR="001538FE">
        <w:rPr>
          <w:rFonts w:cs="Times New Roman"/>
        </w:rPr>
        <w:t xml:space="preserve"> reduction in analytical costs. </w:t>
      </w:r>
      <w:r w:rsidR="005C16B6">
        <w:rPr>
          <w:rFonts w:cs="Times New Roman"/>
        </w:rPr>
        <w:t>Inter-site correlations have been considered in the past as a possible mechanism for removing sites with minimal effects on the RHR implementation</w:t>
      </w:r>
      <w:r w:rsidR="00394AB2">
        <w:rPr>
          <w:rFonts w:cs="Times New Roman"/>
        </w:rPr>
        <w:t>. While most ancillary data uses would be proportionally diminished by removing sites, relatively few of these ancillary uses are uniquely sensitive to site reductions in general (compared to other cost-cutting options such as reducing sample frequency). The ability to accurately depict spatial patterns (</w:t>
      </w:r>
      <w:hyperlink w:anchor="ref90to107" w:history="1">
        <w:r w:rsidR="00D81D89" w:rsidRPr="000068EC">
          <w:rPr>
            <w:rStyle w:val="Hyperlink"/>
            <w:rFonts w:cs="Times New Roman"/>
          </w:rPr>
          <w:t>F</w:t>
        </w:r>
      </w:hyperlink>
      <w:r w:rsidR="00394AB2">
        <w:rPr>
          <w:rFonts w:cs="Times New Roman"/>
        </w:rPr>
        <w:t xml:space="preserve">) </w:t>
      </w:r>
      <w:r w:rsidR="00197A2A">
        <w:rPr>
          <w:rFonts w:cs="Times New Roman"/>
        </w:rPr>
        <w:t>would be affected, and s</w:t>
      </w:r>
      <w:r w:rsidR="00394AB2">
        <w:rPr>
          <w:rFonts w:cs="Times New Roman"/>
        </w:rPr>
        <w:t>ome mathematical receptor models</w:t>
      </w:r>
      <w:r w:rsidR="00D81D89">
        <w:rPr>
          <w:rFonts w:cs="Times New Roman"/>
        </w:rPr>
        <w:t xml:space="preserve"> (</w:t>
      </w:r>
      <w:hyperlink w:anchor="ref154to195" w:history="1">
        <w:r w:rsidR="00D81D89" w:rsidRPr="000068EC">
          <w:rPr>
            <w:rStyle w:val="Hyperlink"/>
            <w:rFonts w:cs="Times New Roman"/>
          </w:rPr>
          <w:t>I</w:t>
        </w:r>
      </w:hyperlink>
      <w:r w:rsidR="00197A2A">
        <w:rPr>
          <w:rFonts w:cs="Times New Roman"/>
        </w:rPr>
        <w:t>)</w:t>
      </w:r>
      <w:r w:rsidR="00394AB2">
        <w:rPr>
          <w:rFonts w:cs="Times New Roman"/>
        </w:rPr>
        <w:t>, driven by spatial inter-correlations</w:t>
      </w:r>
      <w:r w:rsidR="00197A2A">
        <w:rPr>
          <w:rFonts w:cs="Times New Roman"/>
        </w:rPr>
        <w:t>,</w:t>
      </w:r>
      <w:r w:rsidR="00394AB2">
        <w:rPr>
          <w:rFonts w:cs="Times New Roman"/>
        </w:rPr>
        <w:t xml:space="preserve"> would be more limited</w:t>
      </w:r>
      <w:r w:rsidR="00197A2A">
        <w:rPr>
          <w:rFonts w:cs="Times New Roman"/>
        </w:rPr>
        <w:t xml:space="preserve">.  Several other data uses </w:t>
      </w:r>
      <w:r w:rsidR="00D81D89">
        <w:rPr>
          <w:rFonts w:cs="Times New Roman"/>
        </w:rPr>
        <w:t>w</w:t>
      </w:r>
      <w:r w:rsidR="00197A2A">
        <w:rPr>
          <w:rFonts w:cs="Times New Roman"/>
        </w:rPr>
        <w:t>ould be especially sensitive to exactly which sites were eliminated</w:t>
      </w:r>
      <w:r w:rsidR="00D81D89">
        <w:rPr>
          <w:rFonts w:cs="Times New Roman"/>
        </w:rPr>
        <w:t>. For example, it would be least desirable to loose sites: collocated with or which pair well with sites in other networks (</w:t>
      </w:r>
      <w:hyperlink w:anchor="ref32t39" w:history="1">
        <w:r w:rsidR="00D81D89" w:rsidRPr="004D7C38">
          <w:rPr>
            <w:rStyle w:val="Hyperlink"/>
            <w:rFonts w:cs="Times New Roman"/>
          </w:rPr>
          <w:t>C</w:t>
        </w:r>
      </w:hyperlink>
      <w:r w:rsidR="00D81D89">
        <w:rPr>
          <w:rFonts w:cs="Times New Roman"/>
        </w:rPr>
        <w:t>), collocated with optical measurements (</w:t>
      </w:r>
      <w:hyperlink w:anchor="ref58to89" w:history="1">
        <w:r w:rsidR="00D81D89" w:rsidRPr="004D7C38">
          <w:rPr>
            <w:rStyle w:val="Hyperlink"/>
            <w:rFonts w:cs="Times New Roman"/>
          </w:rPr>
          <w:t>E</w:t>
        </w:r>
      </w:hyperlink>
      <w:r w:rsidR="001461D5">
        <w:rPr>
          <w:rFonts w:cs="Times New Roman"/>
        </w:rPr>
        <w:t xml:space="preserve">, </w:t>
      </w:r>
      <w:hyperlink w:anchor="ref216to233" w:history="1">
        <w:r w:rsidR="001461D5" w:rsidRPr="001461D5">
          <w:rPr>
            <w:rStyle w:val="Hyperlink"/>
            <w:rFonts w:cs="Times New Roman"/>
          </w:rPr>
          <w:t>K</w:t>
        </w:r>
      </w:hyperlink>
      <w:r w:rsidR="00D81D89">
        <w:rPr>
          <w:rFonts w:cs="Times New Roman"/>
        </w:rPr>
        <w:t>), with long-term data records (</w:t>
      </w:r>
      <w:hyperlink w:anchor="ref90to107" w:history="1">
        <w:r w:rsidR="00D81D89" w:rsidRPr="004D7C38">
          <w:rPr>
            <w:rStyle w:val="Hyperlink"/>
            <w:rFonts w:cs="Times New Roman"/>
          </w:rPr>
          <w:t>F</w:t>
        </w:r>
      </w:hyperlink>
      <w:r w:rsidR="00D81D89">
        <w:rPr>
          <w:rFonts w:cs="Times New Roman"/>
        </w:rPr>
        <w:t>), in sparsely-covered or strong-spatial-gradient regions (</w:t>
      </w:r>
      <w:hyperlink w:anchor="ref90to107" w:history="1">
        <w:r w:rsidR="00D81D89" w:rsidRPr="004D7C38">
          <w:rPr>
            <w:rStyle w:val="Hyperlink"/>
            <w:rFonts w:cs="Times New Roman"/>
          </w:rPr>
          <w:t>F</w:t>
        </w:r>
      </w:hyperlink>
      <w:r w:rsidR="00D81D89">
        <w:rPr>
          <w:rFonts w:cs="Times New Roman"/>
        </w:rPr>
        <w:t xml:space="preserve">, </w:t>
      </w:r>
      <w:hyperlink w:anchor="ref131to153" w:history="1">
        <w:r w:rsidR="00D81D89" w:rsidRPr="004D7C38">
          <w:rPr>
            <w:rStyle w:val="Hyperlink"/>
            <w:rFonts w:cs="Times New Roman"/>
          </w:rPr>
          <w:t>H</w:t>
        </w:r>
      </w:hyperlink>
      <w:r w:rsidR="00D81D89">
        <w:rPr>
          <w:rFonts w:cs="Times New Roman"/>
        </w:rPr>
        <w:t xml:space="preserve">, </w:t>
      </w:r>
      <w:hyperlink w:anchor="ref196to215" w:history="1">
        <w:r w:rsidR="00D81D89" w:rsidRPr="004D7C38">
          <w:rPr>
            <w:rStyle w:val="Hyperlink"/>
            <w:rFonts w:cs="Times New Roman"/>
          </w:rPr>
          <w:t>J</w:t>
        </w:r>
      </w:hyperlink>
      <w:r w:rsidR="00E27E6B">
        <w:rPr>
          <w:rFonts w:cs="Times New Roman"/>
        </w:rPr>
        <w:t xml:space="preserve">, </w:t>
      </w:r>
      <w:hyperlink w:anchor="ref216to233" w:history="1">
        <w:r w:rsidR="00E27E6B" w:rsidRPr="004D7C38">
          <w:rPr>
            <w:rStyle w:val="Hyperlink"/>
            <w:rFonts w:cs="Times New Roman"/>
          </w:rPr>
          <w:t>K</w:t>
        </w:r>
      </w:hyperlink>
      <w:r w:rsidR="00E27E6B">
        <w:rPr>
          <w:rFonts w:cs="Times New Roman"/>
        </w:rPr>
        <w:t xml:space="preserve">, </w:t>
      </w:r>
      <w:hyperlink w:anchor="ref246to251" w:history="1">
        <w:r w:rsidR="00E27E6B" w:rsidRPr="004D7C38">
          <w:rPr>
            <w:rStyle w:val="Hyperlink"/>
            <w:rFonts w:cs="Times New Roman"/>
          </w:rPr>
          <w:t>M</w:t>
        </w:r>
      </w:hyperlink>
      <w:r w:rsidR="00E27E6B">
        <w:rPr>
          <w:rFonts w:cs="Times New Roman"/>
        </w:rPr>
        <w:t xml:space="preserve">, </w:t>
      </w:r>
      <w:hyperlink w:anchor="ref252to257" w:history="1">
        <w:r w:rsidR="00E27E6B" w:rsidRPr="004D7C38">
          <w:rPr>
            <w:rStyle w:val="Hyperlink"/>
            <w:rFonts w:cs="Times New Roman"/>
          </w:rPr>
          <w:t>N</w:t>
        </w:r>
      </w:hyperlink>
      <w:r w:rsidR="00E27E6B">
        <w:rPr>
          <w:rFonts w:cs="Times New Roman"/>
        </w:rPr>
        <w:t>), near Canadian or Mexican borders, West coast and Southeast coast (</w:t>
      </w:r>
      <w:hyperlink w:anchor="ref234to245" w:history="1">
        <w:r w:rsidR="00E27E6B" w:rsidRPr="004D7C38">
          <w:rPr>
            <w:rStyle w:val="Hyperlink"/>
            <w:rFonts w:cs="Times New Roman"/>
          </w:rPr>
          <w:t>L</w:t>
        </w:r>
      </w:hyperlink>
      <w:r w:rsidR="00E27E6B">
        <w:rPr>
          <w:rFonts w:cs="Times New Roman"/>
        </w:rPr>
        <w:t>), or near to large existing (or anticipated new) sources (</w:t>
      </w:r>
      <w:hyperlink w:anchor="ref275to278" w:history="1">
        <w:r w:rsidR="00E27E6B" w:rsidRPr="004D7C38">
          <w:rPr>
            <w:rStyle w:val="Hyperlink"/>
            <w:rFonts w:cs="Times New Roman"/>
          </w:rPr>
          <w:t>Q</w:t>
        </w:r>
      </w:hyperlink>
      <w:r w:rsidR="00E27E6B">
        <w:rPr>
          <w:rFonts w:cs="Times New Roman"/>
        </w:rPr>
        <w:t>).</w:t>
      </w:r>
      <w:r w:rsidR="00197A2A">
        <w:rPr>
          <w:rFonts w:cs="Times New Roman"/>
        </w:rPr>
        <w:t xml:space="preserve">  </w:t>
      </w:r>
    </w:p>
    <w:p w:rsidR="002805FB" w:rsidRDefault="002805FB" w:rsidP="0083029F">
      <w:pPr>
        <w:spacing w:after="120"/>
        <w:rPr>
          <w:rFonts w:cs="Times New Roman"/>
          <w:b/>
        </w:rPr>
      </w:pPr>
      <w:r>
        <w:rPr>
          <w:rFonts w:cs="Times New Roman"/>
          <w:b/>
        </w:rPr>
        <w:lastRenderedPageBreak/>
        <w:t>Reduction in sample frequency</w:t>
      </w:r>
    </w:p>
    <w:p w:rsidR="00DA1881" w:rsidRPr="00DA1881" w:rsidRDefault="00DA1881" w:rsidP="0083029F">
      <w:pPr>
        <w:spacing w:after="120"/>
        <w:rPr>
          <w:rFonts w:cs="Times New Roman"/>
        </w:rPr>
      </w:pPr>
      <w:r w:rsidRPr="00DA1881">
        <w:rPr>
          <w:rFonts w:cs="Times New Roman"/>
        </w:rPr>
        <w:t>Reduc</w:t>
      </w:r>
      <w:r>
        <w:rPr>
          <w:rFonts w:cs="Times New Roman"/>
        </w:rPr>
        <w:t xml:space="preserve">ing </w:t>
      </w:r>
      <w:r w:rsidRPr="00DA1881">
        <w:rPr>
          <w:rFonts w:cs="Times New Roman"/>
        </w:rPr>
        <w:t>sample frequency</w:t>
      </w:r>
      <w:r>
        <w:rPr>
          <w:rFonts w:cs="Times New Roman"/>
        </w:rPr>
        <w:t xml:space="preserve"> would reduce analytical costs at a similar</w:t>
      </w:r>
      <w:r w:rsidR="001538FE">
        <w:rPr>
          <w:rFonts w:cs="Times New Roman"/>
        </w:rPr>
        <w:t>, non-linear</w:t>
      </w:r>
      <w:r>
        <w:rPr>
          <w:rFonts w:cs="Times New Roman"/>
        </w:rPr>
        <w:t xml:space="preserve"> “per-sample” rate as eliminating sites, but would be less efficient at reducing operating, maintenance, shipping and site-specific QA costs</w:t>
      </w:r>
      <w:r w:rsidR="005410BE">
        <w:rPr>
          <w:rFonts w:cs="Times New Roman"/>
        </w:rPr>
        <w:t>. Reducing sampling frequency from the current 1-in-3 day basis to 1-in-4, 1-in-5, or 1-in-6 day frequency would reduce the number of samples analyzed by 25%, 40% and 50%, respectively. A variation on this might be to put subsets of sites on a reduced sampling frequency (o</w:t>
      </w:r>
      <w:r w:rsidR="004D7C38">
        <w:rPr>
          <w:rFonts w:cs="Times New Roman"/>
        </w:rPr>
        <w:t>r</w:t>
      </w:r>
      <w:r w:rsidR="005410BE">
        <w:rPr>
          <w:rFonts w:cs="Times New Roman"/>
        </w:rPr>
        <w:t xml:space="preserve"> analytical frequency). For example, maintaining the 1-in-3 day frequency at some sites but going to 1-in-6 day frequency at 1/5, </w:t>
      </w:r>
      <w:r w:rsidR="0053001F">
        <w:rPr>
          <w:rFonts w:cs="Times New Roman"/>
        </w:rPr>
        <w:t>1/4</w:t>
      </w:r>
      <w:r w:rsidR="005410BE">
        <w:rPr>
          <w:rFonts w:cs="Times New Roman"/>
        </w:rPr>
        <w:t xml:space="preserve">, 1/3, </w:t>
      </w:r>
      <w:r w:rsidR="0053001F">
        <w:rPr>
          <w:rFonts w:cs="Times New Roman"/>
        </w:rPr>
        <w:t>or 1/2 of sites would reduce total samples by 10%, 12.5%, 17.5% or 25% respectively.</w:t>
      </w:r>
      <w:r w:rsidR="00714535" w:rsidRPr="00714535">
        <w:t xml:space="preserve"> </w:t>
      </w:r>
      <w:r w:rsidR="00714535">
        <w:rPr>
          <w:rFonts w:cs="Times New Roman"/>
        </w:rPr>
        <w:t>Running</w:t>
      </w:r>
      <w:r w:rsidR="00714535" w:rsidRPr="00714535">
        <w:rPr>
          <w:rFonts w:cs="Times New Roman"/>
        </w:rPr>
        <w:t xml:space="preserve"> half the sites on </w:t>
      </w:r>
      <w:r w:rsidR="003D55B2">
        <w:rPr>
          <w:rFonts w:cs="Times New Roman"/>
        </w:rPr>
        <w:t>a 1-in-3 basis and half on 1-in-</w:t>
      </w:r>
      <w:r w:rsidR="00714535" w:rsidRPr="00714535">
        <w:rPr>
          <w:rFonts w:cs="Times New Roman"/>
        </w:rPr>
        <w:t>4 day, would reduce total samples by 12.5%. There would then be 30 "common" days a year when all sites would be running (compared to 12</w:t>
      </w:r>
      <w:r w:rsidR="003D55B2">
        <w:rPr>
          <w:rFonts w:cs="Times New Roman"/>
        </w:rPr>
        <w:t>2</w:t>
      </w:r>
      <w:r w:rsidR="00714535" w:rsidRPr="00714535">
        <w:rPr>
          <w:rFonts w:cs="Times New Roman"/>
        </w:rPr>
        <w:t xml:space="preserve"> days in the current 1-in-3 day mode), but there would also be 61 "new days" captured where the 1-in-4 samplers were running but the 1-in-3 were not, and half the samplers would be running somewhere on 183 days (half the year - compared to the third of a year currently </w:t>
      </w:r>
      <w:r w:rsidR="00714535">
        <w:rPr>
          <w:rFonts w:cs="Times New Roman"/>
        </w:rPr>
        <w:t>captured</w:t>
      </w:r>
      <w:r w:rsidR="00714535" w:rsidRPr="00714535">
        <w:rPr>
          <w:rFonts w:cs="Times New Roman"/>
        </w:rPr>
        <w:t>).</w:t>
      </w:r>
    </w:p>
    <w:p w:rsidR="001E5768" w:rsidRDefault="00714535" w:rsidP="0083029F">
      <w:pPr>
        <w:spacing w:after="120"/>
        <w:rPr>
          <w:rFonts w:cs="Times New Roman"/>
        </w:rPr>
      </w:pPr>
      <w:r>
        <w:rPr>
          <w:rFonts w:cs="Times New Roman"/>
        </w:rPr>
        <w:t>Most ancillary data uses would be proportionately compromised by a reduced sample frequency. Comparisons</w:t>
      </w:r>
      <w:r w:rsidR="00F35541">
        <w:rPr>
          <w:rFonts w:cs="Times New Roman"/>
        </w:rPr>
        <w:t>,</w:t>
      </w:r>
      <w:r>
        <w:rPr>
          <w:rFonts w:cs="Times New Roman"/>
        </w:rPr>
        <w:t xml:space="preserve"> synthesis </w:t>
      </w:r>
      <w:r w:rsidR="00F35541">
        <w:rPr>
          <w:rFonts w:cs="Times New Roman"/>
        </w:rPr>
        <w:t xml:space="preserve">(or determining the “urban excess”) </w:t>
      </w:r>
      <w:r>
        <w:rPr>
          <w:rFonts w:cs="Times New Roman"/>
        </w:rPr>
        <w:t xml:space="preserve">with the </w:t>
      </w:r>
      <w:r w:rsidR="001E5768">
        <w:rPr>
          <w:rFonts w:cs="Times New Roman"/>
        </w:rPr>
        <w:t xml:space="preserve">predominantly 1-in-3-day </w:t>
      </w:r>
      <w:r>
        <w:rPr>
          <w:rFonts w:cs="Times New Roman"/>
        </w:rPr>
        <w:t>CSN</w:t>
      </w:r>
      <w:r w:rsidR="00F35541">
        <w:rPr>
          <w:rFonts w:cs="Times New Roman"/>
        </w:rPr>
        <w:t xml:space="preserve"> and PM</w:t>
      </w:r>
      <w:r w:rsidR="00F35541" w:rsidRPr="00F35541">
        <w:rPr>
          <w:rFonts w:cs="Times New Roman"/>
          <w:vertAlign w:val="subscript"/>
        </w:rPr>
        <w:t xml:space="preserve">2.5 </w:t>
      </w:r>
      <w:r w:rsidR="00F35541">
        <w:rPr>
          <w:rFonts w:cs="Times New Roman"/>
        </w:rPr>
        <w:t>FRM</w:t>
      </w:r>
      <w:r w:rsidR="001E5768">
        <w:rPr>
          <w:rFonts w:cs="Times New Roman"/>
        </w:rPr>
        <w:t xml:space="preserve"> </w:t>
      </w:r>
      <w:r w:rsidR="001461D5">
        <w:rPr>
          <w:rFonts w:cs="Times New Roman"/>
        </w:rPr>
        <w:t xml:space="preserve">and </w:t>
      </w:r>
      <w:r w:rsidR="001E5768">
        <w:rPr>
          <w:rFonts w:cs="Times New Roman"/>
        </w:rPr>
        <w:t>(</w:t>
      </w:r>
      <w:r w:rsidR="001461D5">
        <w:rPr>
          <w:rFonts w:cs="Times New Roman"/>
        </w:rPr>
        <w:t>predominantly 1-in-6 day</w:t>
      </w:r>
      <w:r w:rsidR="001E5768">
        <w:rPr>
          <w:rFonts w:cs="Times New Roman"/>
        </w:rPr>
        <w:t>)</w:t>
      </w:r>
      <w:r w:rsidR="001461D5">
        <w:rPr>
          <w:rFonts w:cs="Times New Roman"/>
        </w:rPr>
        <w:t xml:space="preserve"> PM</w:t>
      </w:r>
      <w:r w:rsidR="001461D5" w:rsidRPr="001461D5">
        <w:rPr>
          <w:rFonts w:cs="Times New Roman"/>
          <w:vertAlign w:val="subscript"/>
        </w:rPr>
        <w:t>10</w:t>
      </w:r>
      <w:r w:rsidR="001461D5">
        <w:rPr>
          <w:rFonts w:cs="Times New Roman"/>
        </w:rPr>
        <w:t xml:space="preserve"> networks (</w:t>
      </w:r>
      <w:hyperlink w:anchor="ref40to57" w:history="1">
        <w:r w:rsidR="001461D5" w:rsidRPr="001461D5">
          <w:rPr>
            <w:rStyle w:val="Hyperlink"/>
            <w:rFonts w:cs="Times New Roman"/>
          </w:rPr>
          <w:t>D</w:t>
        </w:r>
      </w:hyperlink>
      <w:r w:rsidR="001461D5">
        <w:rPr>
          <w:rFonts w:cs="Times New Roman"/>
        </w:rPr>
        <w:t>) could be severely limited by changes in sample frequency, although this disruption would be minimized by 1-in-6 day sampling at some or all IMPROVE sites.</w:t>
      </w:r>
      <w:r w:rsidR="006C4FC2">
        <w:rPr>
          <w:rFonts w:cs="Times New Roman"/>
        </w:rPr>
        <w:t xml:space="preserve"> Reduced sample frequency adds uncertainty to analysis of long-term trends (</w:t>
      </w:r>
      <w:hyperlink w:anchor="ref90to107" w:history="1">
        <w:r w:rsidR="006C4FC2" w:rsidRPr="006C4FC2">
          <w:rPr>
            <w:rStyle w:val="Hyperlink"/>
            <w:rFonts w:cs="Times New Roman"/>
          </w:rPr>
          <w:t>F</w:t>
        </w:r>
      </w:hyperlink>
      <w:r w:rsidR="006C4FC2">
        <w:rPr>
          <w:rFonts w:cs="Times New Roman"/>
        </w:rPr>
        <w:t>), and would be especially disruptive to evaluation of seasonal or monthly trends. Receptor modeling (</w:t>
      </w:r>
      <w:hyperlink w:anchor="ref154to195" w:history="1">
        <w:r w:rsidR="006C4FC2" w:rsidRPr="006C4FC2">
          <w:rPr>
            <w:rStyle w:val="Hyperlink"/>
            <w:rFonts w:cs="Times New Roman"/>
          </w:rPr>
          <w:t>I</w:t>
        </w:r>
      </w:hyperlink>
      <w:r w:rsidR="006C4FC2">
        <w:rPr>
          <w:rFonts w:cs="Times New Roman"/>
        </w:rPr>
        <w:t xml:space="preserve">) analyses of single-site data by models like PMF and Unmix requires large sample sizes and would be less effective with reduced sample frequency. </w:t>
      </w:r>
      <w:r w:rsidR="002458C6">
        <w:rPr>
          <w:rFonts w:cs="Times New Roman"/>
        </w:rPr>
        <w:t xml:space="preserve">The ability to detect and analyze </w:t>
      </w:r>
      <w:r w:rsidR="006C4FC2">
        <w:rPr>
          <w:rFonts w:cs="Times New Roman"/>
        </w:rPr>
        <w:t xml:space="preserve">natural or anthropogenic </w:t>
      </w:r>
      <w:r w:rsidR="002458C6">
        <w:rPr>
          <w:rFonts w:cs="Times New Roman"/>
        </w:rPr>
        <w:t>pollution</w:t>
      </w:r>
      <w:r w:rsidR="006C4FC2">
        <w:rPr>
          <w:rFonts w:cs="Times New Roman"/>
        </w:rPr>
        <w:t xml:space="preserve"> episodes (</w:t>
      </w:r>
      <w:hyperlink w:anchor="ref196to215" w:history="1">
        <w:r w:rsidR="006C4FC2" w:rsidRPr="002458C6">
          <w:rPr>
            <w:rStyle w:val="Hyperlink"/>
            <w:rFonts w:cs="Times New Roman"/>
          </w:rPr>
          <w:t>J</w:t>
        </w:r>
      </w:hyperlink>
      <w:r w:rsidR="006C4FC2">
        <w:rPr>
          <w:rFonts w:cs="Times New Roman"/>
        </w:rPr>
        <w:t xml:space="preserve">) </w:t>
      </w:r>
      <w:r w:rsidR="002458C6">
        <w:rPr>
          <w:rFonts w:cs="Times New Roman"/>
        </w:rPr>
        <w:t>would also be jeopardized.</w:t>
      </w:r>
      <w:r w:rsidR="001E5768">
        <w:rPr>
          <w:rFonts w:cs="Times New Roman"/>
        </w:rPr>
        <w:t xml:space="preserve"> </w:t>
      </w:r>
    </w:p>
    <w:p w:rsidR="00001105" w:rsidRDefault="002458C6" w:rsidP="0083029F">
      <w:pPr>
        <w:spacing w:after="120"/>
        <w:rPr>
          <w:rFonts w:cs="Times New Roman"/>
        </w:rPr>
      </w:pPr>
      <w:r>
        <w:rPr>
          <w:rFonts w:cs="Times New Roman"/>
        </w:rPr>
        <w:t>Use of the data for model performance evaluation and refinement (</w:t>
      </w:r>
      <w:hyperlink w:anchor="ref131to153" w:history="1">
        <w:r w:rsidRPr="002458C6">
          <w:rPr>
            <w:rStyle w:val="Hyperlink"/>
            <w:rFonts w:cs="Times New Roman"/>
          </w:rPr>
          <w:t>H</w:t>
        </w:r>
      </w:hyperlink>
      <w:r>
        <w:rPr>
          <w:rFonts w:cs="Times New Roman"/>
        </w:rPr>
        <w:t>), inverse modeling (</w:t>
      </w:r>
      <w:hyperlink w:anchor="ref252to257" w:history="1">
        <w:r w:rsidRPr="002458C6">
          <w:rPr>
            <w:rStyle w:val="Hyperlink"/>
            <w:rFonts w:cs="Times New Roman"/>
          </w:rPr>
          <w:t>N</w:t>
        </w:r>
      </w:hyperlink>
      <w:r>
        <w:rPr>
          <w:rFonts w:cs="Times New Roman"/>
        </w:rPr>
        <w:t>), or for synthesis with remote sensing data (</w:t>
      </w:r>
      <w:hyperlink w:anchor="ref246to251" w:history="1">
        <w:r w:rsidRPr="002458C6">
          <w:rPr>
            <w:rStyle w:val="Hyperlink"/>
            <w:rFonts w:cs="Times New Roman"/>
          </w:rPr>
          <w:t>M</w:t>
        </w:r>
      </w:hyperlink>
      <w:r>
        <w:rPr>
          <w:rFonts w:cs="Times New Roman"/>
        </w:rPr>
        <w:t xml:space="preserve">) would </w:t>
      </w:r>
      <w:r w:rsidR="0099568E">
        <w:rPr>
          <w:rFonts w:cs="Times New Roman"/>
        </w:rPr>
        <w:t xml:space="preserve">be similarly limited by either reductions in sites or sample frequency, but reduced frequency would likely be more disruptive considering that inter-site correlations are </w:t>
      </w:r>
      <w:r w:rsidR="001E5768">
        <w:rPr>
          <w:rFonts w:cs="Times New Roman"/>
        </w:rPr>
        <w:t>g</w:t>
      </w:r>
      <w:r w:rsidR="0099568E">
        <w:rPr>
          <w:rFonts w:cs="Times New Roman"/>
        </w:rPr>
        <w:t>eneral</w:t>
      </w:r>
      <w:r w:rsidR="001E5768">
        <w:rPr>
          <w:rFonts w:cs="Times New Roman"/>
        </w:rPr>
        <w:t>ly</w:t>
      </w:r>
      <w:r w:rsidR="0099568E">
        <w:rPr>
          <w:rFonts w:cs="Times New Roman"/>
        </w:rPr>
        <w:t xml:space="preserve"> much stronger than serial correlations between adjacent sample dates at individual sites even at the current 1-in-3 day frequency.</w:t>
      </w:r>
    </w:p>
    <w:p w:rsidR="003D55B2" w:rsidRDefault="001538FE" w:rsidP="0083029F">
      <w:pPr>
        <w:spacing w:after="120"/>
        <w:rPr>
          <w:b/>
        </w:rPr>
      </w:pPr>
      <w:r>
        <w:rPr>
          <w:b/>
        </w:rPr>
        <w:t>Increasing Sites</w:t>
      </w:r>
    </w:p>
    <w:p w:rsidR="00C471AF" w:rsidRDefault="00A40D18" w:rsidP="0083029F">
      <w:pPr>
        <w:spacing w:after="120"/>
      </w:pPr>
      <w:r>
        <w:t>Just as</w:t>
      </w:r>
      <w:r w:rsidR="001538FE">
        <w:t xml:space="preserve"> reducing sites or samples yields a non-linear (lower) proportionate reduction in costs, </w:t>
      </w:r>
      <w:r>
        <w:t xml:space="preserve">new </w:t>
      </w:r>
      <w:r w:rsidR="001538FE">
        <w:t>sites can be added at lower incremental costs per site</w:t>
      </w:r>
      <w:r w:rsidR="005A6621">
        <w:t>, lowering average site costs network-wide. Per-site analytical</w:t>
      </w:r>
      <w:r w:rsidR="00DC6F70">
        <w:t xml:space="preserve"> c</w:t>
      </w:r>
      <w:r w:rsidR="005A6621">
        <w:t>osts for the EPA Chemical</w:t>
      </w:r>
      <w:r w:rsidR="00DC6F70">
        <w:t xml:space="preserve"> Speciation Network (CSN) are </w:t>
      </w:r>
      <w:r w:rsidR="0083029F">
        <w:t xml:space="preserve">significantly </w:t>
      </w:r>
      <w:r w:rsidR="00DC6F70">
        <w:t>higher than for IMPROVE</w:t>
      </w:r>
      <w:r w:rsidR="007E54CF">
        <w:t xml:space="preserve">. </w:t>
      </w:r>
      <w:r>
        <w:t xml:space="preserve">Total </w:t>
      </w:r>
      <w:r w:rsidR="007E54CF">
        <w:t>CSN costs and per-site IMPROVE</w:t>
      </w:r>
      <w:r w:rsidRPr="00A40D18">
        <w:t xml:space="preserve"> </w:t>
      </w:r>
      <w:r>
        <w:t>costs could be</w:t>
      </w:r>
      <w:r w:rsidR="0083029F">
        <w:t xml:space="preserve"> </w:t>
      </w:r>
      <w:r w:rsidR="00B75B50">
        <w:t>decreased</w:t>
      </w:r>
      <w:r w:rsidR="0083029F">
        <w:t xml:space="preserve"> if some of the CSN sites were switched to the IMPROVE program</w:t>
      </w:r>
      <w:r w:rsidR="00C471AF">
        <w:t xml:space="preserve">.  Issues </w:t>
      </w:r>
      <w:r>
        <w:t xml:space="preserve">that would need to be </w:t>
      </w:r>
      <w:r w:rsidR="00C471AF">
        <w:t xml:space="preserve">resolved </w:t>
      </w:r>
      <w:r>
        <w:t>i</w:t>
      </w:r>
      <w:r w:rsidR="00C471AF">
        <w:t>nclude</w:t>
      </w:r>
      <w:r w:rsidR="00B7362E">
        <w:t xml:space="preserve">: sample shipping procedures (ice </w:t>
      </w:r>
      <w:r>
        <w:t xml:space="preserve">currently </w:t>
      </w:r>
      <w:r w:rsidR="00B7362E">
        <w:t xml:space="preserve">required for CSN), </w:t>
      </w:r>
      <w:r w:rsidR="00C471AF">
        <w:t>sample turn-around time (currently required to be faster for CSN than for IMPROVE)</w:t>
      </w:r>
      <w:r w:rsidR="00B7362E">
        <w:t>,</w:t>
      </w:r>
      <w:r w:rsidR="00C471AF">
        <w:t xml:space="preserve"> cation measurements (NH</w:t>
      </w:r>
      <w:r w:rsidR="00C471AF" w:rsidRPr="00C471AF">
        <w:rPr>
          <w:vertAlign w:val="subscript"/>
        </w:rPr>
        <w:t>4</w:t>
      </w:r>
      <w:r w:rsidR="00C471AF" w:rsidRPr="00C471AF">
        <w:rPr>
          <w:vertAlign w:val="superscript"/>
        </w:rPr>
        <w:t>+</w:t>
      </w:r>
      <w:r w:rsidR="00C471AF">
        <w:t>, Na</w:t>
      </w:r>
      <w:r w:rsidR="00C471AF" w:rsidRPr="00C471AF">
        <w:rPr>
          <w:vertAlign w:val="superscript"/>
        </w:rPr>
        <w:t>+</w:t>
      </w:r>
      <w:r w:rsidR="00C471AF">
        <w:t>, K</w:t>
      </w:r>
      <w:r w:rsidR="00C471AF" w:rsidRPr="00C471AF">
        <w:rPr>
          <w:vertAlign w:val="superscript"/>
        </w:rPr>
        <w:t>+</w:t>
      </w:r>
      <w:r w:rsidR="00B7362E">
        <w:t xml:space="preserve"> </w:t>
      </w:r>
      <w:r>
        <w:t>- currently</w:t>
      </w:r>
      <w:r w:rsidR="00C471AF">
        <w:t xml:space="preserve"> conducted in CSN but not IMPROVE</w:t>
      </w:r>
      <w:r w:rsidR="00B7362E">
        <w:t xml:space="preserve">) and carbon blank correction </w:t>
      </w:r>
      <w:r w:rsidR="000122FC">
        <w:t>methods</w:t>
      </w:r>
      <w:r w:rsidR="00C471AF">
        <w:t>.</w:t>
      </w:r>
    </w:p>
    <w:p w:rsidR="00AD618B" w:rsidRPr="008040F8" w:rsidRDefault="00AD618B" w:rsidP="00AD618B">
      <w:pPr>
        <w:spacing w:after="120"/>
      </w:pPr>
      <w:r>
        <w:t xml:space="preserve">Cation analysis could presumably be added to routine IMPROVE laboratory analyses for CSN filters at modest incremental cost, </w:t>
      </w:r>
      <w:r w:rsidR="00061C17">
        <w:t>although it would also require different filter extraction procedures than used for IMPROVE. Assuming those differences could be resolved, It might</w:t>
      </w:r>
      <w:r>
        <w:t xml:space="preserve"> be an interesting option to consider for selected IMPROVE sites</w:t>
      </w:r>
      <w:r w:rsidR="00061C17">
        <w:t>. The NH4</w:t>
      </w:r>
      <w:r w:rsidR="00061C17" w:rsidRPr="00A9794C">
        <w:rPr>
          <w:vertAlign w:val="superscript"/>
        </w:rPr>
        <w:t>+</w:t>
      </w:r>
      <w:r w:rsidR="00A9794C">
        <w:t xml:space="preserve"> data would provide an imperfect, but occasionally quite useful indicator of aerosol acidity</w:t>
      </w:r>
      <w:r>
        <w:t xml:space="preserve">, </w:t>
      </w:r>
      <w:r w:rsidR="00A9794C">
        <w:t>and</w:t>
      </w:r>
      <w:r>
        <w:t xml:space="preserve"> the NA</w:t>
      </w:r>
      <w:r w:rsidRPr="008040F8">
        <w:rPr>
          <w:vertAlign w:val="superscript"/>
        </w:rPr>
        <w:t>+</w:t>
      </w:r>
      <w:r>
        <w:t xml:space="preserve"> and K</w:t>
      </w:r>
      <w:r w:rsidRPr="008040F8">
        <w:rPr>
          <w:vertAlign w:val="superscript"/>
        </w:rPr>
        <w:t>+</w:t>
      </w:r>
      <w:r>
        <w:t xml:space="preserve"> data would provide helpful indicators of sea salt and wood smoke, and potentially useful QA checks </w:t>
      </w:r>
      <w:r w:rsidR="00061C17">
        <w:t>for comparing to</w:t>
      </w:r>
      <w:r>
        <w:t xml:space="preserve"> the elemental Na and K measurements</w:t>
      </w:r>
      <w:r w:rsidR="00A9794C">
        <w:t xml:space="preserve"> and for anion/cation comparisons</w:t>
      </w:r>
      <w:r>
        <w:t>.</w:t>
      </w:r>
      <w:r w:rsidR="005618BA">
        <w:t xml:space="preserve"> Cation data would also allow more refined calculations of organic matter (on the Teflon filters) using the </w:t>
      </w:r>
      <w:r w:rsidR="005618BA">
        <w:lastRenderedPageBreak/>
        <w:t>SANDWICH method and could provide a useful QA check for IMPROVE OC. Such SANDWICH calculations of organic matter are currently being made for both IMPROVE and CSN data, for use in EPA’s Modeled Attainment Test Software (MATS), and could be especially useful routine calculations for IMPROVE, given the recent discontinuation of PESA analysis and associated OMH calculations.</w:t>
      </w:r>
    </w:p>
    <w:p w:rsidR="001538FE" w:rsidRPr="008040F8" w:rsidRDefault="00C471AF" w:rsidP="0083029F">
      <w:pPr>
        <w:spacing w:after="120"/>
      </w:pPr>
      <w:r>
        <w:t xml:space="preserve">None of the ancillary IMPROVE data uses are critically dependent on the sample turn-around time, and </w:t>
      </w:r>
      <w:r w:rsidR="000122FC">
        <w:t xml:space="preserve">arguably now that a substantial record </w:t>
      </w:r>
      <w:r w:rsidR="00A40D18">
        <w:t xml:space="preserve">of CSN data exists </w:t>
      </w:r>
      <w:r w:rsidR="00AF6364">
        <w:t>(and now that EPA has decided not to employ the CSN data to determine compliance with a secondary PM standard), high-speed</w:t>
      </w:r>
      <w:r w:rsidR="00A40D18">
        <w:t xml:space="preserve"> data </w:t>
      </w:r>
      <w:r w:rsidR="00AF6364">
        <w:t>are</w:t>
      </w:r>
      <w:r w:rsidR="00A40D18">
        <w:t xml:space="preserve"> less critical</w:t>
      </w:r>
      <w:r w:rsidR="00E61001">
        <w:t xml:space="preserve"> for CSN sites</w:t>
      </w:r>
      <w:r w:rsidR="00A40D18">
        <w:t>.  S</w:t>
      </w:r>
      <w:r w:rsidR="00E61001">
        <w:t xml:space="preserve">everal </w:t>
      </w:r>
      <w:r w:rsidR="00A40D18">
        <w:t xml:space="preserve">ancillary </w:t>
      </w:r>
      <w:r>
        <w:t xml:space="preserve">data uses </w:t>
      </w:r>
      <w:r w:rsidR="00B7362E">
        <w:t xml:space="preserve">could be slightly strengthened if exactly the same methods and laboratories were employed for CSN and IMPROVE </w:t>
      </w:r>
      <w:r>
        <w:t>(</w:t>
      </w:r>
      <w:hyperlink w:anchor="ref1to15" w:history="1">
        <w:r w:rsidRPr="00B86B8C">
          <w:rPr>
            <w:rStyle w:val="Hyperlink"/>
          </w:rPr>
          <w:t>A</w:t>
        </w:r>
      </w:hyperlink>
      <w:r>
        <w:t xml:space="preserve">, </w:t>
      </w:r>
      <w:hyperlink w:anchor="ref16to31" w:history="1">
        <w:r w:rsidRPr="00B86B8C">
          <w:rPr>
            <w:rStyle w:val="Hyperlink"/>
          </w:rPr>
          <w:t>B</w:t>
        </w:r>
      </w:hyperlink>
      <w:r>
        <w:t xml:space="preserve">, </w:t>
      </w:r>
      <w:hyperlink w:anchor="ref32t39" w:history="1">
        <w:r w:rsidRPr="00B86B8C">
          <w:rPr>
            <w:rStyle w:val="Hyperlink"/>
          </w:rPr>
          <w:t>C</w:t>
        </w:r>
      </w:hyperlink>
      <w:r>
        <w:t xml:space="preserve">, </w:t>
      </w:r>
      <w:hyperlink w:anchor="ref40to57" w:history="1">
        <w:r w:rsidRPr="00B86B8C">
          <w:rPr>
            <w:rStyle w:val="Hyperlink"/>
          </w:rPr>
          <w:t>D</w:t>
        </w:r>
      </w:hyperlink>
      <w:r>
        <w:t xml:space="preserve">, </w:t>
      </w:r>
      <w:hyperlink w:anchor="ref90to107" w:history="1">
        <w:r w:rsidRPr="00B86B8C">
          <w:rPr>
            <w:rStyle w:val="Hyperlink"/>
          </w:rPr>
          <w:t>F</w:t>
        </w:r>
      </w:hyperlink>
      <w:r>
        <w:t xml:space="preserve">, </w:t>
      </w:r>
      <w:hyperlink w:anchor="ref131to153" w:history="1">
        <w:r w:rsidRPr="00B86B8C">
          <w:rPr>
            <w:rStyle w:val="Hyperlink"/>
          </w:rPr>
          <w:t>H</w:t>
        </w:r>
      </w:hyperlink>
      <w:r>
        <w:t xml:space="preserve">, </w:t>
      </w:r>
      <w:hyperlink w:anchor="ref246to251" w:history="1">
        <w:r w:rsidRPr="00B86B8C">
          <w:rPr>
            <w:rStyle w:val="Hyperlink"/>
          </w:rPr>
          <w:t>M</w:t>
        </w:r>
      </w:hyperlink>
      <w:r w:rsidR="00B7362E">
        <w:t xml:space="preserve">, </w:t>
      </w:r>
      <w:hyperlink w:anchor="ref258to267" w:history="1">
        <w:r w:rsidR="00B7362E" w:rsidRPr="00B86B8C">
          <w:rPr>
            <w:rStyle w:val="Hyperlink"/>
          </w:rPr>
          <w:t>O</w:t>
        </w:r>
      </w:hyperlink>
      <w:r w:rsidR="00B7362E">
        <w:t xml:space="preserve">, </w:t>
      </w:r>
      <w:hyperlink w:anchor="ref268to274" w:history="1">
        <w:r w:rsidR="00B7362E" w:rsidRPr="00B86B8C">
          <w:rPr>
            <w:rStyle w:val="Hyperlink"/>
          </w:rPr>
          <w:t>P</w:t>
        </w:r>
      </w:hyperlink>
      <w:r w:rsidR="00B7362E">
        <w:t xml:space="preserve">).  </w:t>
      </w:r>
    </w:p>
    <w:p w:rsidR="002C352E" w:rsidRDefault="002C352E" w:rsidP="00384B4B">
      <w:pPr>
        <w:spacing w:after="120"/>
        <w:rPr>
          <w:b/>
        </w:rPr>
      </w:pPr>
      <w:r>
        <w:rPr>
          <w:b/>
        </w:rPr>
        <w:t>References</w:t>
      </w:r>
    </w:p>
    <w:p w:rsidR="005F3211" w:rsidRPr="005C2D4E" w:rsidRDefault="005863F4" w:rsidP="00384B4B">
      <w:pPr>
        <w:spacing w:after="120"/>
        <w:rPr>
          <w:b/>
        </w:rPr>
      </w:pPr>
      <w:bookmarkStart w:id="2" w:name="ref1to15"/>
      <w:r w:rsidRPr="005C2D4E">
        <w:rPr>
          <w:b/>
        </w:rPr>
        <w:t>Development and refinement of sampling and analytical methods</w:t>
      </w:r>
      <w:r w:rsidR="00A5709A">
        <w:rPr>
          <w:b/>
        </w:rPr>
        <w:t xml:space="preserve"> </w:t>
      </w:r>
      <w:r w:rsidR="005C2D4E" w:rsidRPr="005C2D4E">
        <w:rPr>
          <w:b/>
          <w:bCs/>
          <w:vertAlign w:val="superscript"/>
        </w:rPr>
        <w:t>1-15</w:t>
      </w:r>
    </w:p>
    <w:bookmarkEnd w:id="2"/>
    <w:p w:rsidR="0016513A" w:rsidRDefault="0016513A" w:rsidP="002C095C">
      <w:pPr>
        <w:pStyle w:val="ListParagraph"/>
        <w:numPr>
          <w:ilvl w:val="0"/>
          <w:numId w:val="1"/>
        </w:numPr>
      </w:pPr>
      <w:r>
        <w:t>Cahill, T. A., R. A. Eldred, N. Motallebi, and W. C. Malm (1989), Indirect measurement of hydrocarbon aerosols across the United States by non-sulfate hydrogen-remaining gravimetric mass correlations, Aerosol Sci. Technol., 10, 421-429.</w:t>
      </w:r>
    </w:p>
    <w:p w:rsidR="002D2101" w:rsidRDefault="002D2101" w:rsidP="002C095C">
      <w:pPr>
        <w:pStyle w:val="ListParagraph"/>
        <w:numPr>
          <w:ilvl w:val="0"/>
          <w:numId w:val="1"/>
        </w:numPr>
      </w:pPr>
      <w:r w:rsidRPr="002D2101">
        <w:t>Eldred, R. A., T. A. Cahill, L. K. Wilkinson, P. J. Feeney, J. C. Chow, and W. C. Malm (1990), Measurement of fine particles and their chemical components in the NPS/IMPROVE Networks, in Transactions, Visibility and Fine Particles, Mathai, C. V., editor, Air &amp; Waste Management Association, Pittsburgh, 187-196.</w:t>
      </w:r>
    </w:p>
    <w:p w:rsidR="0016513A" w:rsidRDefault="006B7195" w:rsidP="002C095C">
      <w:pPr>
        <w:pStyle w:val="ListParagraph"/>
        <w:numPr>
          <w:ilvl w:val="0"/>
          <w:numId w:val="1"/>
        </w:numPr>
      </w:pPr>
      <w:r>
        <w:t>Campbell, D. E., S. Copeland, and T. A. Cahill (1995), Measurement of aerosol absorption coefficient from Teflon filters using integrating plate and integrating sphere techniques, Aerosol Sci. Technol., 22, 287-292.</w:t>
      </w:r>
    </w:p>
    <w:p w:rsidR="002D2101" w:rsidRPr="002D2101" w:rsidRDefault="002D2101" w:rsidP="002C095C">
      <w:pPr>
        <w:pStyle w:val="ListParagraph"/>
        <w:numPr>
          <w:ilvl w:val="0"/>
          <w:numId w:val="1"/>
        </w:numPr>
      </w:pPr>
      <w:r w:rsidRPr="002D2101">
        <w:t>Eldred, R. A., P. J. Feeney, P. K. Wakabayashi, J. C. Chow, and E. Hardison (1998), Methodology for chemical speciation measurements in the IMPROVE network, in Proceedings, PM2.5: A Fine Particle Standard, J. C. Chow and Koutrakis, P., editors, Air &amp; Waste Manage</w:t>
      </w:r>
      <w:r w:rsidR="00A5709A">
        <w:t>.</w:t>
      </w:r>
      <w:r w:rsidR="0023102B">
        <w:t xml:space="preserve"> </w:t>
      </w:r>
      <w:r w:rsidRPr="002D2101">
        <w:t>As</w:t>
      </w:r>
      <w:r w:rsidR="00A5709A">
        <w:t>soc</w:t>
      </w:r>
      <w:r w:rsidRPr="002D2101">
        <w:t>, Pittsburgh, 352-364.</w:t>
      </w:r>
    </w:p>
    <w:p w:rsidR="002D2101" w:rsidRPr="00E849B7" w:rsidRDefault="002D2101" w:rsidP="002C095C">
      <w:pPr>
        <w:pStyle w:val="ListParagraph"/>
        <w:numPr>
          <w:ilvl w:val="0"/>
          <w:numId w:val="1"/>
        </w:numPr>
      </w:pPr>
      <w:r w:rsidRPr="00E849B7">
        <w:t>Tombach, I. H. (2001), Comparative evaluation of the performance of two speciated particulate matter samplers for PM and regional haze characterization in the Southeast, in Proceedings, 94th Annual Meeting of the Air &amp; Waste Manage</w:t>
      </w:r>
      <w:r w:rsidR="00B42F66">
        <w:t>.</w:t>
      </w:r>
      <w:r w:rsidR="0023102B">
        <w:t xml:space="preserve"> </w:t>
      </w:r>
      <w:r w:rsidRPr="00E849B7">
        <w:t>Assoc</w:t>
      </w:r>
      <w:r w:rsidR="00B42F66">
        <w:t>.</w:t>
      </w:r>
      <w:r w:rsidRPr="00E849B7">
        <w:t>, Air &amp; Waste Manage</w:t>
      </w:r>
      <w:r w:rsidR="00B42F66">
        <w:t>.</w:t>
      </w:r>
      <w:r w:rsidRPr="00E849B7">
        <w:t xml:space="preserve"> Assoc</w:t>
      </w:r>
      <w:r w:rsidR="00B42F66">
        <w:t>.</w:t>
      </w:r>
      <w:r w:rsidRPr="00E849B7">
        <w:t>, Pittsburgh, 1-5.</w:t>
      </w:r>
    </w:p>
    <w:p w:rsidR="00E849B7" w:rsidRDefault="00906B39" w:rsidP="002C095C">
      <w:pPr>
        <w:pStyle w:val="ListParagraph"/>
        <w:numPr>
          <w:ilvl w:val="0"/>
          <w:numId w:val="1"/>
        </w:numPr>
      </w:pPr>
      <w:r w:rsidRPr="00906B39">
        <w:t>Fung, K. K., J. C. Chow, and J. G. Watson (2002), Evaluation of OC/EC speciation by thermal manganese dioxide oxidation and the IMPROVE method, J. Air Waste Manage. Assoc., 52, 1333-1341.</w:t>
      </w:r>
    </w:p>
    <w:p w:rsidR="005F3211" w:rsidRDefault="005F3211" w:rsidP="002C095C">
      <w:pPr>
        <w:pStyle w:val="ListParagraph"/>
        <w:numPr>
          <w:ilvl w:val="0"/>
          <w:numId w:val="1"/>
        </w:numPr>
      </w:pPr>
      <w:r>
        <w:t>Ashbaugh, L. L., C. E. McDade, W. H. White, P. Wakabayashi, J. L. Collett, Jr., and Y. Xiao-Ying (2004), Efficiency of IMPROVE network denuders for removing nitric acid, in Proceedings, Regional and Global Perspectives on Haze: Causes, Consequences and Controversies, Air &amp; Waste Management Association, Pittsburgh, PA, 32-1-32-8.</w:t>
      </w:r>
    </w:p>
    <w:p w:rsidR="003A4BE6" w:rsidRDefault="003A4BE6" w:rsidP="002C095C">
      <w:pPr>
        <w:pStyle w:val="ListParagraph"/>
        <w:numPr>
          <w:ilvl w:val="0"/>
          <w:numId w:val="1"/>
        </w:numPr>
      </w:pPr>
      <w:r>
        <w:t>Chow, J. C., J. G. Watson, L.-W. A. Chen, G. Paredes-Miranda, M.-C. O. Chang, D. Trimble, K. K. Fung, H. Zhang, and J. Z. Yu (2005), Refining temperature measures in thermal/optical carbon analysis, Atmos. Chem. Phys., 5, 2961-2972.</w:t>
      </w:r>
    </w:p>
    <w:p w:rsidR="00BD290F" w:rsidRDefault="002D2101" w:rsidP="002C095C">
      <w:pPr>
        <w:pStyle w:val="ListParagraph"/>
        <w:numPr>
          <w:ilvl w:val="0"/>
          <w:numId w:val="1"/>
        </w:numPr>
      </w:pPr>
      <w:r w:rsidRPr="00BD290F">
        <w:t>Yu, X. Y., T. Lee, B. Ayres, S. M. Kreidenweis, J. L. Collett, Jr., and W. C. Malm (2005), Particulate nitrate measurement using nylon filters, J. Air Waste Manage. Assoc., 55, 1100-1110.</w:t>
      </w:r>
    </w:p>
    <w:p w:rsidR="00BD290F" w:rsidRDefault="00BD290F" w:rsidP="002C095C">
      <w:pPr>
        <w:pStyle w:val="ListParagraph"/>
        <w:numPr>
          <w:ilvl w:val="0"/>
          <w:numId w:val="1"/>
        </w:numPr>
      </w:pPr>
      <w:r w:rsidRPr="00BD290F">
        <w:t>Yu, X. Y., T. Lee, B. Ayres, S. M. Kreidenweis, W. C. Malm, and J. L. Collett (2006), Loss of fine particle ammonium from denuded nylon filters, Atmos. Environ., 40, 4797-4807.</w:t>
      </w:r>
    </w:p>
    <w:p w:rsidR="002D2101" w:rsidRDefault="002D2101" w:rsidP="002C095C">
      <w:pPr>
        <w:pStyle w:val="ListParagraph"/>
        <w:numPr>
          <w:ilvl w:val="0"/>
          <w:numId w:val="1"/>
        </w:numPr>
      </w:pPr>
      <w:r>
        <w:t>Chow,  J. C., J. G. Watson, L.-W. A. Chen, M. C. O. Chang, N. F. Robinson, D. Trimble, and S. D. Kohl (2007), The IMPROVE_A temperature protocol for thermal/optical carbon analysis: Maintaining consistency with a long-term database, J. Air Waste Manage. Assoc., 57, 1014-1023.</w:t>
      </w:r>
    </w:p>
    <w:p w:rsidR="002D2101" w:rsidRDefault="002D2101" w:rsidP="002C095C">
      <w:pPr>
        <w:pStyle w:val="ListParagraph"/>
        <w:numPr>
          <w:ilvl w:val="0"/>
          <w:numId w:val="1"/>
        </w:numPr>
      </w:pPr>
      <w:r w:rsidRPr="009258AC">
        <w:lastRenderedPageBreak/>
        <w:t>Coury, C. and A. M. Dillner (2009), ATR-FTIR characterization of organic functional groups and inorganic ions in ambient aerosols at a rural site, Atmos. Environ., 43, 940-948.</w:t>
      </w:r>
    </w:p>
    <w:p w:rsidR="002D2101" w:rsidRDefault="002D2101" w:rsidP="002C095C">
      <w:pPr>
        <w:pStyle w:val="ListParagraph"/>
        <w:numPr>
          <w:ilvl w:val="0"/>
          <w:numId w:val="1"/>
        </w:numPr>
      </w:pPr>
      <w:r w:rsidRPr="00BD290F">
        <w:t>McDade, C. E., A. M. Dillner, and H. Indresand (2009), Particulate matter sample deposit geometry and effective filter face velocities, J. Air Waste Manage. Assoc., 59, 1045-1048.</w:t>
      </w:r>
    </w:p>
    <w:p w:rsidR="002D2101" w:rsidRDefault="002D2101" w:rsidP="002C095C">
      <w:pPr>
        <w:pStyle w:val="ListParagraph"/>
        <w:numPr>
          <w:ilvl w:val="0"/>
          <w:numId w:val="1"/>
        </w:numPr>
      </w:pPr>
      <w:r>
        <w:t>Castaneda, C. M., L. L. Ashbaugh, and P. Wakabayashi (2010), Use of proton backscattering to determine the carbon and oxygen content in fine particle samples deposited on PTFE((CF2)(n)) membrane disk filters, J. Aerosol Sci., 41, 99-107.</w:t>
      </w:r>
    </w:p>
    <w:p w:rsidR="00D6023B" w:rsidRPr="00D6023B" w:rsidRDefault="002D2101" w:rsidP="002C095C">
      <w:pPr>
        <w:pStyle w:val="ListParagraph"/>
        <w:numPr>
          <w:ilvl w:val="0"/>
          <w:numId w:val="1"/>
        </w:numPr>
        <w:spacing w:after="120"/>
        <w:contextualSpacing w:val="0"/>
      </w:pPr>
      <w:r w:rsidRPr="009258AC">
        <w:t>Chow, J. C., J. G. Watson, J. Robles, X. L. Wang, L.-W. A. Chen, D. L. Trimble, S. D. Kohl, R. J. Tropp, and K. K. Fung (2011), Quality control and quality assurance for thermal/optical analysis of aerosol samples for organic and elemental carbon, Analytical and Bioanalytical Chemistry, submitted.</w:t>
      </w:r>
    </w:p>
    <w:p w:rsidR="00A5709A" w:rsidRPr="00A5709A" w:rsidRDefault="005863F4" w:rsidP="00384B4B">
      <w:pPr>
        <w:spacing w:after="120"/>
        <w:rPr>
          <w:b/>
          <w:vertAlign w:val="superscript"/>
        </w:rPr>
      </w:pPr>
      <w:bookmarkStart w:id="3" w:name="ref16to31"/>
      <w:r w:rsidRPr="00A5709A">
        <w:rPr>
          <w:b/>
        </w:rPr>
        <w:t xml:space="preserve">Assessment of </w:t>
      </w:r>
      <w:r w:rsidR="000D1A70" w:rsidRPr="00A5709A">
        <w:rPr>
          <w:b/>
        </w:rPr>
        <w:t xml:space="preserve">sampling, </w:t>
      </w:r>
      <w:r w:rsidRPr="00A5709A">
        <w:rPr>
          <w:b/>
        </w:rPr>
        <w:t xml:space="preserve">analytical and data processing </w:t>
      </w:r>
      <w:r w:rsidR="00AB24E5" w:rsidRPr="00A5709A">
        <w:rPr>
          <w:b/>
        </w:rPr>
        <w:t>artifacts, errors</w:t>
      </w:r>
      <w:r w:rsidRPr="00A5709A">
        <w:rPr>
          <w:b/>
        </w:rPr>
        <w:t xml:space="preserve"> and uncertainties</w:t>
      </w:r>
      <w:r w:rsidR="00A5709A" w:rsidRPr="00A5709A">
        <w:rPr>
          <w:b/>
        </w:rPr>
        <w:t xml:space="preserve"> </w:t>
      </w:r>
      <w:r w:rsidR="00A5709A" w:rsidRPr="00A5709A">
        <w:rPr>
          <w:b/>
          <w:vertAlign w:val="superscript"/>
        </w:rPr>
        <w:t>16-31</w:t>
      </w:r>
    </w:p>
    <w:bookmarkEnd w:id="3"/>
    <w:p w:rsidR="00826FC9" w:rsidRDefault="00826FC9" w:rsidP="002C095C">
      <w:pPr>
        <w:pStyle w:val="ListParagraph"/>
        <w:numPr>
          <w:ilvl w:val="0"/>
          <w:numId w:val="1"/>
        </w:numPr>
      </w:pPr>
      <w:r w:rsidRPr="00BD4274">
        <w:t>Eatough, D. J., L. J. Lewis, M. Eatough, and E. A. Lewis (1995), Sampling artifacts in the determination of particulate sulfate and SO2(g) in the desert southwest using filter pack samplers, Environ. Sci. Technol., 29, 787-791.</w:t>
      </w:r>
    </w:p>
    <w:p w:rsidR="00826FC9" w:rsidRPr="00D6023B" w:rsidRDefault="00826FC9" w:rsidP="002C095C">
      <w:pPr>
        <w:pStyle w:val="ListParagraph"/>
        <w:numPr>
          <w:ilvl w:val="0"/>
          <w:numId w:val="1"/>
        </w:numPr>
      </w:pPr>
      <w:r w:rsidRPr="00D6023B">
        <w:t>Porter, P.S., S.T. Rao and R.L. Poirot (1996) Statistical analysis of environmental data affected by limits of detection: a question of measurement error, Environmetrics: Fourth International Conference on Statistical Methods for the Environmental Sciences, Espoo, Finland.</w:t>
      </w:r>
    </w:p>
    <w:p w:rsidR="005A0393" w:rsidRDefault="0064287D" w:rsidP="002C095C">
      <w:pPr>
        <w:pStyle w:val="ListParagraph"/>
        <w:numPr>
          <w:ilvl w:val="0"/>
          <w:numId w:val="1"/>
        </w:numPr>
      </w:pPr>
      <w:r>
        <w:t>Eldred, R. A. and T. A. Cahill (1997), Sulfate sampling artifact from SO2 and alkaline soil, Environ. Sci. Technol., 31, 1320-1324.</w:t>
      </w:r>
    </w:p>
    <w:p w:rsidR="00384B4B" w:rsidRDefault="00384B4B" w:rsidP="002C095C">
      <w:pPr>
        <w:pStyle w:val="ListParagraph"/>
        <w:numPr>
          <w:ilvl w:val="0"/>
          <w:numId w:val="1"/>
        </w:numPr>
      </w:pPr>
      <w:r w:rsidRPr="00D6023B">
        <w:t>Porter, P.S., S.T. Rao, J.Y. Ku, R.L. Poirot and M. Dakins (1997) Small sample properties of nonparametric bootstrap t confidence intervals, J. Air Waste Manage. Assoc. 47:1197-1203.</w:t>
      </w:r>
    </w:p>
    <w:p w:rsidR="00826FC9" w:rsidRPr="0064287D" w:rsidRDefault="00826FC9" w:rsidP="002C095C">
      <w:pPr>
        <w:pStyle w:val="ListParagraph"/>
        <w:numPr>
          <w:ilvl w:val="0"/>
          <w:numId w:val="1"/>
        </w:numPr>
      </w:pPr>
      <w:r w:rsidRPr="00D6023B">
        <w:t>White, W. H. (1997), Deteriorating air or improving measurements? On interpreting concatenate time series, J. Geophys. Res., 102, 6813-6821.</w:t>
      </w:r>
    </w:p>
    <w:p w:rsidR="003F2F58" w:rsidRDefault="003F2F58" w:rsidP="002C095C">
      <w:pPr>
        <w:pStyle w:val="ListParagraph"/>
        <w:numPr>
          <w:ilvl w:val="0"/>
          <w:numId w:val="1"/>
        </w:numPr>
      </w:pPr>
      <w:r w:rsidRPr="003F2F58">
        <w:t>Iyer, H., P. Patterson, and W. C. Malm (2000), Sampling duration calculations, J. Air Waste Manage. Assoc., 50(5), 888-893.</w:t>
      </w:r>
    </w:p>
    <w:p w:rsidR="005A0393" w:rsidRDefault="005A0393" w:rsidP="002C095C">
      <w:pPr>
        <w:pStyle w:val="ListParagraph"/>
        <w:numPr>
          <w:ilvl w:val="0"/>
          <w:numId w:val="1"/>
        </w:numPr>
      </w:pPr>
      <w:r>
        <w:t>Ashbaugh, L. L. and R. A. Eldred (2004), Loss of particle nitrate from Teflon sampling filters: Effects on measured gravimetric mass in California and in the IMPROVE Network, J. Air Waste Manage. Assoc., 54, 93-104.</w:t>
      </w:r>
    </w:p>
    <w:p w:rsidR="00826FC9" w:rsidRDefault="00826FC9" w:rsidP="002C095C">
      <w:pPr>
        <w:pStyle w:val="ListParagraph"/>
        <w:numPr>
          <w:ilvl w:val="0"/>
          <w:numId w:val="1"/>
        </w:numPr>
      </w:pPr>
      <w:r w:rsidRPr="00D6023B">
        <w:t>White, W. H., L. L. Ashbaugh, N. P. Hyslop, and C. E. McDade (2005), Estimating measurement uncertainty in an ambient sulfate trend, Atmos. Environ., 39, 6857-6867.</w:t>
      </w:r>
    </w:p>
    <w:p w:rsidR="00CD5815" w:rsidRPr="00CD5815" w:rsidRDefault="00CD5815" w:rsidP="002C095C">
      <w:pPr>
        <w:pStyle w:val="ListParagraph"/>
        <w:numPr>
          <w:ilvl w:val="0"/>
          <w:numId w:val="1"/>
        </w:numPr>
      </w:pPr>
      <w:r w:rsidRPr="00CD5815">
        <w:t>Hyslop, N. P. and W. H. White (2008), An empirical approach to estimating detection limits using collocated data, Environ. Sci. Technol., 42, 5235-5240.</w:t>
      </w:r>
    </w:p>
    <w:p w:rsidR="00CD5815" w:rsidRPr="00CD5815" w:rsidRDefault="00CD5815" w:rsidP="002C095C">
      <w:pPr>
        <w:pStyle w:val="ListParagraph"/>
        <w:numPr>
          <w:ilvl w:val="0"/>
          <w:numId w:val="1"/>
        </w:numPr>
      </w:pPr>
      <w:r w:rsidRPr="00CD5815">
        <w:t>Hyslop, N. P. and W. H. White (2008), An evaluation of Interagency Monitoring of PROtected Visual Environments (IMPROVE) collocated precision and uncertainty estimates, Atmos. Environ., 42, 2691-2705.</w:t>
      </w:r>
    </w:p>
    <w:p w:rsidR="002D2101" w:rsidRDefault="002D2101" w:rsidP="002C095C">
      <w:pPr>
        <w:pStyle w:val="ListParagraph"/>
        <w:numPr>
          <w:ilvl w:val="0"/>
          <w:numId w:val="1"/>
        </w:numPr>
      </w:pPr>
      <w:r w:rsidRPr="00A15112">
        <w:t>Dillner, A. M., C. H. Phuah, and J. R. Turner (2009), Effects of post-sampling conditions on ambient carbon aerosol filter measurements, Atmos. Environ., 43, 5937-5943.</w:t>
      </w:r>
    </w:p>
    <w:p w:rsidR="00CD5815" w:rsidRDefault="00CD5815" w:rsidP="002C095C">
      <w:pPr>
        <w:pStyle w:val="ListParagraph"/>
        <w:numPr>
          <w:ilvl w:val="0"/>
          <w:numId w:val="1"/>
        </w:numPr>
      </w:pPr>
      <w:r w:rsidRPr="00CD5815">
        <w:t>Hyslop, N. P. and W. H. White (2009), Estimating precision using duplicate measurements, J. Air Waste Manage. Assoc., 59, 1032-1039.</w:t>
      </w:r>
    </w:p>
    <w:p w:rsidR="00826FC9" w:rsidRDefault="00826FC9" w:rsidP="002C095C">
      <w:pPr>
        <w:pStyle w:val="ListParagraph"/>
        <w:numPr>
          <w:ilvl w:val="0"/>
          <w:numId w:val="1"/>
        </w:numPr>
      </w:pPr>
      <w:r w:rsidRPr="00BD290F">
        <w:t>Trzepla-Nabaglo, K., P. H. Wakabayashi, and W. H. White (2009), Toward establishing the stability of multi-year monitoring of elements in airborne particles, J. Air Waste Manage. Assoc., 59, 1040-1044.</w:t>
      </w:r>
    </w:p>
    <w:p w:rsidR="00826FC9" w:rsidRPr="00BD290F" w:rsidRDefault="00826FC9" w:rsidP="002C095C">
      <w:pPr>
        <w:pStyle w:val="ListParagraph"/>
        <w:numPr>
          <w:ilvl w:val="0"/>
          <w:numId w:val="1"/>
        </w:numPr>
      </w:pPr>
      <w:r w:rsidRPr="00D6023B">
        <w:t>Watson, J. G., J. C. Chow, L.-W. A. Chen, and N. H. Frank (2009), Methods to assess carbonaceous aerosol sampling artifacts for IMPROVE and other long-term networks, J. Air Waste Manage. Assoc., 59, 898-911.</w:t>
      </w:r>
    </w:p>
    <w:p w:rsidR="002D2101" w:rsidRDefault="002D2101" w:rsidP="002C095C">
      <w:pPr>
        <w:pStyle w:val="ListParagraph"/>
        <w:numPr>
          <w:ilvl w:val="0"/>
          <w:numId w:val="1"/>
        </w:numPr>
      </w:pPr>
      <w:r>
        <w:lastRenderedPageBreak/>
        <w:t>Chow, J. C., J. G. Watson, L. W. A. Chen, J. Rice, and N. H. Frank (2010), Quantification of PM2.5 organic carbon sampling artifacts in US networks, Atmos. Chem. Phys., 10, 5223-5239.</w:t>
      </w:r>
    </w:p>
    <w:p w:rsidR="00826FC9" w:rsidRPr="00D6023B" w:rsidRDefault="00826FC9" w:rsidP="002C095C">
      <w:pPr>
        <w:pStyle w:val="ListParagraph"/>
        <w:numPr>
          <w:ilvl w:val="0"/>
          <w:numId w:val="1"/>
        </w:numPr>
        <w:spacing w:after="120"/>
      </w:pPr>
      <w:r w:rsidRPr="00080687">
        <w:t>Gutknecht, W., J. Flanagan, A. McWilliams, R. K. M. Jayanty, R. Kellogg, J. Rice, P. Duda, and R. H. Sarver (2010), Harmonization of uncertainties of x-ray fluorescence data for PM2.5 air filter analysis, J. Air Waste Manage. Assoc., 60, 184-194.</w:t>
      </w:r>
    </w:p>
    <w:p w:rsidR="005F3211" w:rsidRPr="00A5709A" w:rsidRDefault="005F3211" w:rsidP="00384B4B">
      <w:pPr>
        <w:spacing w:after="120"/>
        <w:rPr>
          <w:b/>
        </w:rPr>
      </w:pPr>
      <w:bookmarkStart w:id="4" w:name="ref32t39"/>
      <w:r w:rsidRPr="00A5709A">
        <w:rPr>
          <w:b/>
        </w:rPr>
        <w:t xml:space="preserve">Comparison, evaluation and </w:t>
      </w:r>
      <w:r w:rsidR="00D5493F" w:rsidRPr="00A5709A">
        <w:rPr>
          <w:b/>
        </w:rPr>
        <w:t>synthesis</w:t>
      </w:r>
      <w:r w:rsidRPr="00A5709A">
        <w:rPr>
          <w:b/>
        </w:rPr>
        <w:t xml:space="preserve"> of methods </w:t>
      </w:r>
      <w:r w:rsidR="00D5493F" w:rsidRPr="00A5709A">
        <w:rPr>
          <w:b/>
        </w:rPr>
        <w:t xml:space="preserve">and data </w:t>
      </w:r>
      <w:r w:rsidRPr="00A5709A">
        <w:rPr>
          <w:b/>
        </w:rPr>
        <w:t>across measurement networks</w:t>
      </w:r>
      <w:r w:rsidR="00A5709A">
        <w:rPr>
          <w:b/>
        </w:rPr>
        <w:t xml:space="preserve"> </w:t>
      </w:r>
      <w:r w:rsidR="00A5709A" w:rsidRPr="00A5709A">
        <w:rPr>
          <w:b/>
          <w:vertAlign w:val="superscript"/>
        </w:rPr>
        <w:t>32-39</w:t>
      </w:r>
    </w:p>
    <w:bookmarkEnd w:id="4"/>
    <w:p w:rsidR="005F3211" w:rsidRDefault="005F3211" w:rsidP="002C095C">
      <w:pPr>
        <w:pStyle w:val="ListParagraph"/>
        <w:numPr>
          <w:ilvl w:val="0"/>
          <w:numId w:val="1"/>
        </w:numPr>
      </w:pPr>
      <w:r>
        <w:t>Ames, R. B. and W. C. Malm (2001), Comparison of sulfate and nitrate particle mass concentrations measured by IMPROVE and the CDN, Atmos. Environ., 35, 905-916.</w:t>
      </w:r>
    </w:p>
    <w:p w:rsidR="005F6C4E" w:rsidRDefault="005F6C4E" w:rsidP="002C095C">
      <w:pPr>
        <w:pStyle w:val="ListParagraph"/>
        <w:numPr>
          <w:ilvl w:val="0"/>
          <w:numId w:val="1"/>
        </w:numPr>
      </w:pPr>
      <w:r>
        <w:t>Chow, J. C., J. G. Watson, D. Crow, D. H. Lowenthal, and T. M. Merrifield (2001), Comparison of IMPROVE and NIOSH carbon measurements, Aerosol Sci. Technol., 34, 23-34.</w:t>
      </w:r>
    </w:p>
    <w:p w:rsidR="00AB24E5" w:rsidRDefault="00826FC9" w:rsidP="002C095C">
      <w:pPr>
        <w:pStyle w:val="ListParagraph"/>
        <w:numPr>
          <w:ilvl w:val="0"/>
          <w:numId w:val="1"/>
        </w:numPr>
      </w:pPr>
      <w:r w:rsidRPr="00FC04CC">
        <w:t>Rao, V</w:t>
      </w:r>
      <w:r>
        <w:t>,</w:t>
      </w:r>
      <w:r w:rsidRPr="00FC04CC">
        <w:t xml:space="preserve"> Frank, N</w:t>
      </w:r>
      <w:r>
        <w:t>,</w:t>
      </w:r>
      <w:r w:rsidRPr="00FC04CC">
        <w:t xml:space="preserve"> Rush, A</w:t>
      </w:r>
      <w:r>
        <w:t>,</w:t>
      </w:r>
      <w:r w:rsidRPr="00FC04CC">
        <w:t xml:space="preserve"> Dimmick, F. </w:t>
      </w:r>
      <w:r>
        <w:t xml:space="preserve">(2002) </w:t>
      </w:r>
      <w:r w:rsidRPr="00FC04CC">
        <w:t>Chemical Speciation of PM2.5 in Urban and Rural Areas, National Air Quality and Emissions Trends Report. In A&amp;WMA Air Quality Measurements Conference, November 13–15, 2002, Session 1, Paper 9.</w:t>
      </w:r>
    </w:p>
    <w:p w:rsidR="00AB24E5" w:rsidRDefault="00AB24E5" w:rsidP="002C095C">
      <w:pPr>
        <w:pStyle w:val="ListParagraph"/>
        <w:numPr>
          <w:ilvl w:val="0"/>
          <w:numId w:val="1"/>
        </w:numPr>
      </w:pPr>
      <w:r w:rsidRPr="00FC04CC">
        <w:t>Nejedly, Z., J. L. Campbell, J. R. Brook, R. Vet, and R. Eldred (2003), Evaluation of elemental and black carbon measurements from the GAViM and IMPROVE networks, Aerosol Sci. Technol., 37, 96-108.</w:t>
      </w:r>
    </w:p>
    <w:p w:rsidR="005F6C4E" w:rsidRDefault="005F6C4E" w:rsidP="002C095C">
      <w:pPr>
        <w:pStyle w:val="ListParagraph"/>
        <w:numPr>
          <w:ilvl w:val="0"/>
          <w:numId w:val="1"/>
        </w:numPr>
      </w:pPr>
      <w:r>
        <w:t>Chow, J. C., J. G. Watson, L.-W. A. Chen, W. P. Arnott, H. Moosmüller, and K. K. Fung (2004), Equivalence of elemental carbon by Thermal/Optical Reflectance and Transmittance with different temperature protocols, Environ. Sci. Technol., 38, 4414-4422.</w:t>
      </w:r>
    </w:p>
    <w:p w:rsidR="00DB5E00" w:rsidRDefault="00E4289C" w:rsidP="002C095C">
      <w:pPr>
        <w:pStyle w:val="ListParagraph"/>
        <w:numPr>
          <w:ilvl w:val="0"/>
          <w:numId w:val="1"/>
        </w:numPr>
      </w:pPr>
      <w:r w:rsidRPr="00E4289C">
        <w:t>Gego, E. L., P. S. Porter, J. S. Irwin, C. Hogrefe, and S. T. Rao (2005), Assessing the comparability of ammonium, nitrate and sulfate concentrations measured by three air quality monitoring networks, Pure and Applied Geophysics, 162, 1919-1939.</w:t>
      </w:r>
    </w:p>
    <w:p w:rsidR="002D52AC" w:rsidRDefault="00DB5E00" w:rsidP="002C095C">
      <w:pPr>
        <w:pStyle w:val="ListParagraph"/>
        <w:numPr>
          <w:ilvl w:val="0"/>
          <w:numId w:val="1"/>
        </w:numPr>
      </w:pPr>
      <w:r w:rsidRPr="00FC04CC">
        <w:t>Sickles, J. E., II and D. S. Shadwick (2008), Comparison of particulate sulfate and nitrate at collocated CASTNET and IMPROVE sites in the eastern US, Atmos. Environ., 42, 2062-2073.</w:t>
      </w:r>
    </w:p>
    <w:p w:rsidR="00E849B7" w:rsidRPr="00E849B7" w:rsidRDefault="002D52AC" w:rsidP="002C095C">
      <w:pPr>
        <w:pStyle w:val="ListParagraph"/>
        <w:numPr>
          <w:ilvl w:val="0"/>
          <w:numId w:val="1"/>
        </w:numPr>
        <w:spacing w:after="120"/>
      </w:pPr>
      <w:r w:rsidRPr="002D52AC">
        <w:t>Lavery, T. F., C. M. Rogers, R. Baumgardner, and K. P. Mishoe (2009), Intercomparison of Clean Air Status and Trends Network nitrate and nitric acid measurements with data from other monitoring programs, J. Air Waste Manage. Assoc., 59, 214-226.</w:t>
      </w:r>
    </w:p>
    <w:p w:rsidR="00926369" w:rsidRPr="00A5709A" w:rsidRDefault="005F3211" w:rsidP="00384B4B">
      <w:pPr>
        <w:spacing w:after="120"/>
        <w:rPr>
          <w:b/>
          <w:bCs/>
          <w:vertAlign w:val="superscript"/>
        </w:rPr>
      </w:pPr>
      <w:bookmarkStart w:id="5" w:name="ref40to57"/>
      <w:r w:rsidRPr="00A5709A">
        <w:rPr>
          <w:b/>
        </w:rPr>
        <w:t>C</w:t>
      </w:r>
      <w:r w:rsidR="005863F4" w:rsidRPr="00A5709A">
        <w:rPr>
          <w:b/>
        </w:rPr>
        <w:t xml:space="preserve">haracterization </w:t>
      </w:r>
      <w:r w:rsidR="00AB24E5" w:rsidRPr="00A5709A">
        <w:rPr>
          <w:b/>
        </w:rPr>
        <w:t>of aerosol</w:t>
      </w:r>
      <w:r w:rsidR="005863F4" w:rsidRPr="00A5709A">
        <w:rPr>
          <w:b/>
        </w:rPr>
        <w:t xml:space="preserve"> </w:t>
      </w:r>
      <w:r w:rsidR="00AB24E5" w:rsidRPr="00A5709A">
        <w:rPr>
          <w:b/>
        </w:rPr>
        <w:t>composition</w:t>
      </w:r>
      <w:r w:rsidR="00D5493F" w:rsidRPr="00A5709A">
        <w:rPr>
          <w:b/>
        </w:rPr>
        <w:t xml:space="preserve">, morphology and transformation </w:t>
      </w:r>
      <w:r w:rsidRPr="00A5709A">
        <w:rPr>
          <w:b/>
        </w:rPr>
        <w:t>mechanisms</w:t>
      </w:r>
      <w:r w:rsidR="00A5709A">
        <w:rPr>
          <w:b/>
        </w:rPr>
        <w:t xml:space="preserve"> </w:t>
      </w:r>
      <w:r w:rsidR="00A5709A" w:rsidRPr="00A5709A">
        <w:rPr>
          <w:b/>
          <w:bCs/>
          <w:vertAlign w:val="superscript"/>
        </w:rPr>
        <w:t>40-57</w:t>
      </w:r>
    </w:p>
    <w:bookmarkEnd w:id="5"/>
    <w:p w:rsidR="0016513A" w:rsidRDefault="0016513A" w:rsidP="002C095C">
      <w:pPr>
        <w:pStyle w:val="ListParagraph"/>
        <w:numPr>
          <w:ilvl w:val="0"/>
          <w:numId w:val="1"/>
        </w:numPr>
      </w:pPr>
      <w:r>
        <w:t>Cahill, T. A., P. H. Wakabayashi, and T. A. James (1996), Chemical states of sulfate at Shenandoah National Park during summer, 1991, Nuclear Instruments and Methods in Physics Research, 109/110, 542-547.</w:t>
      </w:r>
    </w:p>
    <w:p w:rsidR="00E849B7" w:rsidRDefault="00E849B7" w:rsidP="002C095C">
      <w:pPr>
        <w:pStyle w:val="ListParagraph"/>
        <w:numPr>
          <w:ilvl w:val="0"/>
          <w:numId w:val="1"/>
        </w:numPr>
      </w:pPr>
      <w:r w:rsidRPr="00E849B7">
        <w:t>Day, D. E., W. C. Malm, and S. M. Kreidenweis (1997), Seasonal variations in aerosol composition and acidity at Shenandoah and Great Smoky Mountains National Parks, J. Air Waste Manage. Assoc., 47, 411-418.</w:t>
      </w:r>
    </w:p>
    <w:p w:rsidR="002D2C8F" w:rsidRDefault="002D2C8F" w:rsidP="002C095C">
      <w:pPr>
        <w:pStyle w:val="ListParagraph"/>
        <w:numPr>
          <w:ilvl w:val="0"/>
          <w:numId w:val="1"/>
        </w:numPr>
      </w:pPr>
      <w:r>
        <w:t>Eldred, R. A., T. A. Cahill, and R. G. Flocchini (1997), Composition of PM(2.5) and PM(10) aerosols in the IMPROVE network, J. Air Waste Manage. Assoc., 47, 194-203.</w:t>
      </w:r>
    </w:p>
    <w:p w:rsidR="00AB24E5" w:rsidRDefault="00AB24E5" w:rsidP="002C095C">
      <w:pPr>
        <w:pStyle w:val="ListParagraph"/>
        <w:numPr>
          <w:ilvl w:val="0"/>
          <w:numId w:val="1"/>
        </w:numPr>
      </w:pPr>
      <w:r>
        <w:t>Pitchford, M. L. and M. C. Green (1997), Analyses of sulfur aerosol size distributions for a forty day period in summer, 1992 at Meadview, Arizona, J. Air Waste Manage. Assoc., 47, 136-146.</w:t>
      </w:r>
    </w:p>
    <w:p w:rsidR="00AB24E5" w:rsidRDefault="00AB24E5" w:rsidP="002C095C">
      <w:pPr>
        <w:pStyle w:val="ListParagraph"/>
        <w:numPr>
          <w:ilvl w:val="0"/>
          <w:numId w:val="1"/>
        </w:numPr>
      </w:pPr>
      <w:r>
        <w:t>Turpin, B. J., P. Saxena, G. A. Allen, P. Koutrakis, P. H. McMurry, and L. M. Hildemann (1997), Characterization of the southwestern desert aerosol, Meadview, AZ, J. Air Waste Manage. Assoc., 47, 344-356.</w:t>
      </w:r>
    </w:p>
    <w:p w:rsidR="00AB24E5" w:rsidRDefault="00926369" w:rsidP="002C095C">
      <w:pPr>
        <w:pStyle w:val="ListParagraph"/>
        <w:numPr>
          <w:ilvl w:val="0"/>
          <w:numId w:val="1"/>
        </w:numPr>
      </w:pPr>
      <w:r>
        <w:t>Ames, R. B., J. L. Hand, S. M. Kreidenweis, D. E. Day, and W. C. Malm (2000), Optical measurements of aerosol size distributions in Great Smoky Mountains National Park: Dry aerosol characterization, J. Air Waste Manage. Assoc., 50, 665-676.</w:t>
      </w:r>
    </w:p>
    <w:p w:rsidR="00AB24E5" w:rsidRDefault="00AB24E5" w:rsidP="002C095C">
      <w:pPr>
        <w:pStyle w:val="ListParagraph"/>
        <w:numPr>
          <w:ilvl w:val="0"/>
          <w:numId w:val="1"/>
        </w:numPr>
      </w:pPr>
      <w:r w:rsidRPr="003C36CA">
        <w:lastRenderedPageBreak/>
        <w:t>Hand, J. L., R. B. Ames, S. M. Kreidenweis, D. E. Day, and W. C. Malm (2000), Estimates of particle hygroscopicity during the Southeastern Aerosol and Visibility Study, J. Air &amp; Waste Manage. Assoc., 50, 677-685.</w:t>
      </w:r>
    </w:p>
    <w:p w:rsidR="0016513A" w:rsidRDefault="0016513A" w:rsidP="002C095C">
      <w:pPr>
        <w:pStyle w:val="ListParagraph"/>
        <w:numPr>
          <w:ilvl w:val="0"/>
          <w:numId w:val="1"/>
        </w:numPr>
      </w:pPr>
      <w:r>
        <w:t>Brown, S. G., P. Herckes, L. L. Ashbaugh, M. P. Hannigan, S. M. Kreidenweis, and J. L. Collett, Jr. (2002), Characterization of organic aerosol in Big Bend National Park, Texas, Atmos. Environ., 36, 5807-5818.</w:t>
      </w:r>
    </w:p>
    <w:p w:rsidR="00AB24E5" w:rsidRDefault="00AB24E5" w:rsidP="002C095C">
      <w:pPr>
        <w:pStyle w:val="ListParagraph"/>
        <w:numPr>
          <w:ilvl w:val="0"/>
          <w:numId w:val="1"/>
        </w:numPr>
      </w:pPr>
      <w:r>
        <w:t>Cheng, M. D. and R. L. Tanner (2002), Characterization of ultrafine and fine particles at a site near the Great Smoky Mountains National Park, Atmos. Environ., 36, 5795-5806.</w:t>
      </w:r>
    </w:p>
    <w:p w:rsidR="00AB24E5" w:rsidRDefault="00AB24E5" w:rsidP="002C095C">
      <w:pPr>
        <w:pStyle w:val="ListParagraph"/>
        <w:numPr>
          <w:ilvl w:val="0"/>
          <w:numId w:val="1"/>
        </w:numPr>
      </w:pPr>
      <w:r>
        <w:t>Chow, J. C. and J. G. Watson (2002), PM2.5 carbonate concentrations at regionally representative Interagency Monitoring of Protected Visual Environment sites, J. Geophys. Res. -Atmospheres, 107, ICC 6-1-ICC 6-9.</w:t>
      </w:r>
    </w:p>
    <w:p w:rsidR="0016513A" w:rsidRDefault="006B7195" w:rsidP="002C095C">
      <w:pPr>
        <w:pStyle w:val="ListParagraph"/>
        <w:numPr>
          <w:ilvl w:val="0"/>
          <w:numId w:val="1"/>
        </w:numPr>
      </w:pPr>
      <w:r>
        <w:t>Carrico, C. M., S. M. Kreidenweis, W. C. Malm, D. E. Day, T. Lee, J. Carrillo, G. R. McMeeking, and J. L. Collett, Jr. (2005), Hygroscopic growth behavior of a carbon-dominated aerosol in Yosemite National Park, Atmos. Environ., 39, 1393-1404.</w:t>
      </w:r>
    </w:p>
    <w:p w:rsidR="00BD4274" w:rsidRDefault="00BD4274" w:rsidP="002C095C">
      <w:pPr>
        <w:pStyle w:val="ListParagraph"/>
        <w:numPr>
          <w:ilvl w:val="0"/>
          <w:numId w:val="1"/>
        </w:numPr>
      </w:pPr>
      <w:r w:rsidRPr="00BD4274">
        <w:t>El Zanan, H. S., D. H. Lowenthal, B. Zielinska, J. C. Chow, and N. K. Kumar (2005), Determination of the organic aerosol mass to organic carbon ratio in IMPROVE samples, Chemosphere, 60, 485-496.</w:t>
      </w:r>
    </w:p>
    <w:p w:rsidR="0064287D" w:rsidRPr="00BD4274" w:rsidRDefault="00AB24E5" w:rsidP="002C095C">
      <w:pPr>
        <w:pStyle w:val="ListParagraph"/>
        <w:numPr>
          <w:ilvl w:val="0"/>
          <w:numId w:val="1"/>
        </w:numPr>
      </w:pPr>
      <w:r>
        <w:t>McMeeking, G. R., S. M. Kreidenweis, C. M. Carrico, T. Lee, J. L. Collett Jr., and W. C. Malm (2005), Observations of smoke-influenced aerosol during the Yosemite Aerosol Characterization Study: Size distributions and chemical composition, J. Geophys. Res., 110, D09206, doi:10.1029/2004JD005389.</w:t>
      </w:r>
    </w:p>
    <w:p w:rsidR="00390952" w:rsidRPr="003C36CA" w:rsidRDefault="00AB24E5" w:rsidP="002C095C">
      <w:pPr>
        <w:pStyle w:val="ListParagraph"/>
        <w:numPr>
          <w:ilvl w:val="0"/>
          <w:numId w:val="1"/>
        </w:numPr>
      </w:pPr>
      <w:r>
        <w:t>Malm, W. C., M. L. Pitchford, C. McDade, and L. L. Ashbaugh (2007), Coarse particle speciation at selected locations in the rural continental United States, Atmos. Environ., 41, 2225-2239.</w:t>
      </w:r>
    </w:p>
    <w:p w:rsidR="00390952" w:rsidRDefault="00390952" w:rsidP="002C095C">
      <w:pPr>
        <w:pStyle w:val="ListParagraph"/>
        <w:numPr>
          <w:ilvl w:val="0"/>
          <w:numId w:val="1"/>
        </w:numPr>
      </w:pPr>
      <w:r w:rsidRPr="00390952">
        <w:t>Lee, T., X. Y. Yu, B. Ayres, S. M. Kreidenweis, W. C. Malm, and J. L. Collett (2008), Observations of fine and coarse particle nitrate at several rural locations in the United States, Atmos. Environ., 42, 2720-2732.</w:t>
      </w:r>
    </w:p>
    <w:p w:rsidR="00AB24E5" w:rsidRDefault="00390952" w:rsidP="002C095C">
      <w:pPr>
        <w:pStyle w:val="ListParagraph"/>
        <w:numPr>
          <w:ilvl w:val="0"/>
          <w:numId w:val="1"/>
        </w:numPr>
      </w:pPr>
      <w:r w:rsidRPr="00390952">
        <w:t>Lee, T., X. Y. Yu, S. M. Kreidenweis, W. C. Malm, and J. L. Collett (2008), Semi-continuous measurement of PM2.5 ionic composition at several rural locations in the United States, Atmos. Environ., 42, 6655-6669.</w:t>
      </w:r>
    </w:p>
    <w:p w:rsidR="00AB24E5" w:rsidRDefault="00AB24E5" w:rsidP="002C095C">
      <w:pPr>
        <w:pStyle w:val="ListParagraph"/>
        <w:numPr>
          <w:ilvl w:val="0"/>
          <w:numId w:val="1"/>
        </w:numPr>
      </w:pPr>
      <w:r w:rsidRPr="0064287D">
        <w:t>Fu, T. M., D. J. Jacob, and C. L. Heald (2009), Aqueous-phase reactive uptake of dicarbonyls as a source of organic aerosol over eastern North America, Atmos. Environ., 43, 1814-1822.</w:t>
      </w:r>
    </w:p>
    <w:p w:rsidR="00A5709A" w:rsidRDefault="002703A5" w:rsidP="002C095C">
      <w:pPr>
        <w:pStyle w:val="ListParagraph"/>
        <w:numPr>
          <w:ilvl w:val="0"/>
          <w:numId w:val="1"/>
        </w:numPr>
        <w:spacing w:after="120"/>
      </w:pPr>
      <w:r>
        <w:t>Spak, S. N. and T. Holloway (2009), Seasonality of speciated aerosol transport over the Great Lakes region, J. Geophys. Res. -Atmospheres, 114.</w:t>
      </w:r>
    </w:p>
    <w:p w:rsidR="00636260" w:rsidRPr="00AC14EA" w:rsidRDefault="005863F4" w:rsidP="00384B4B">
      <w:pPr>
        <w:spacing w:after="120"/>
      </w:pPr>
      <w:r w:rsidRPr="00A5709A">
        <w:rPr>
          <w:b/>
        </w:rPr>
        <w:t>Improved understanding of aerosol vs. optical relationships</w:t>
      </w:r>
      <w:r w:rsidR="00384B4B">
        <w:rPr>
          <w:b/>
        </w:rPr>
        <w:t xml:space="preserve"> </w:t>
      </w:r>
      <w:r w:rsidR="00384B4B" w:rsidRPr="00384B4B">
        <w:rPr>
          <w:b/>
          <w:vertAlign w:val="superscript"/>
        </w:rPr>
        <w:t>58-89</w:t>
      </w:r>
    </w:p>
    <w:p w:rsidR="00DB5E00" w:rsidRPr="00384B4B" w:rsidRDefault="00DB5E00" w:rsidP="002C095C">
      <w:pPr>
        <w:pStyle w:val="ListParagraph"/>
        <w:numPr>
          <w:ilvl w:val="0"/>
          <w:numId w:val="1"/>
        </w:numPr>
        <w:rPr>
          <w:b/>
        </w:rPr>
      </w:pPr>
      <w:r w:rsidRPr="00906B39">
        <w:t>Gebhart, K. A., W. C. Malm, and D. Day (1994), Examination of the effects of sulfate acidity and relative humidity and light scattering at Shenandoah National Park, Atmos. Environ., 28, 841</w:t>
      </w:r>
      <w:r w:rsidRPr="00AC14EA">
        <w:t>-850.</w:t>
      </w:r>
    </w:p>
    <w:p w:rsidR="003000AA" w:rsidRDefault="00636260" w:rsidP="002C095C">
      <w:pPr>
        <w:pStyle w:val="ListParagraph"/>
        <w:numPr>
          <w:ilvl w:val="0"/>
          <w:numId w:val="1"/>
        </w:numPr>
      </w:pPr>
      <w:r>
        <w:t>Malm, W. C., K. A. Gebhart, J. V. Molenar, T. A. Cahill, R. A. Eldred, and D. Huffman (1994), Examining the relationship between atmospheric aerosols and light extinction at Mount Rainier and North Cascades National Parks, Atmos. Environ., 28, 347-360.</w:t>
      </w:r>
    </w:p>
    <w:p w:rsidR="003000AA" w:rsidRDefault="003000AA" w:rsidP="002C095C">
      <w:pPr>
        <w:pStyle w:val="ListParagraph"/>
        <w:numPr>
          <w:ilvl w:val="0"/>
          <w:numId w:val="1"/>
        </w:numPr>
      </w:pPr>
      <w:r w:rsidRPr="00CD5815">
        <w:t>Huffman, D. (1996), Comparison of light absorption coefficient and carbon measures for remote aerosols: An independent analysis of data from the IMPROVE network-I, Atmos. Environ., 30, 73-83.</w:t>
      </w:r>
    </w:p>
    <w:p w:rsidR="003000AA" w:rsidRDefault="003000AA" w:rsidP="002C095C">
      <w:pPr>
        <w:pStyle w:val="ListParagraph"/>
        <w:numPr>
          <w:ilvl w:val="0"/>
          <w:numId w:val="1"/>
        </w:numPr>
      </w:pPr>
      <w:r w:rsidRPr="00293D15">
        <w:t>Huffman, H. D. (1996), The reconstruction of aerosol light absorption by particle measurements at remote sites: An independent analysis of data from the IMPROVE NETWORK - II, Atmos. Environ., 30, 85-99.</w:t>
      </w:r>
    </w:p>
    <w:p w:rsidR="003000AA" w:rsidRDefault="003000AA" w:rsidP="002C095C">
      <w:pPr>
        <w:pStyle w:val="ListParagraph"/>
        <w:numPr>
          <w:ilvl w:val="0"/>
          <w:numId w:val="1"/>
        </w:numPr>
      </w:pPr>
      <w:r>
        <w:t>Malm, W. C., J. V. Molenar, R. A. Eldred, and J. F. Sisler (1996), Examining the relationship among atmospheric aerosols and light scattering and extinction in the Grand Canyon area, J. Geophys. Res., 101, 19251-19266.</w:t>
      </w:r>
    </w:p>
    <w:p w:rsidR="00DB5E00" w:rsidRDefault="00DB5E00" w:rsidP="002C095C">
      <w:pPr>
        <w:pStyle w:val="ListParagraph"/>
        <w:numPr>
          <w:ilvl w:val="0"/>
          <w:numId w:val="1"/>
        </w:numPr>
      </w:pPr>
      <w:r w:rsidRPr="00555CC0">
        <w:lastRenderedPageBreak/>
        <w:t>Horvath, H. (1997), Comparison of the light absorption coefficient and carbon measures for remote aerosols - An independent analysis of data from the IMPROVE Network I and II: Discussion, Atmos. Environ., 31, 2885-2887.</w:t>
      </w:r>
    </w:p>
    <w:p w:rsidR="003000AA" w:rsidRDefault="003000AA" w:rsidP="002C095C">
      <w:pPr>
        <w:pStyle w:val="ListParagraph"/>
        <w:numPr>
          <w:ilvl w:val="0"/>
          <w:numId w:val="1"/>
        </w:numPr>
      </w:pPr>
      <w:r>
        <w:t>Malm, W. C. and M. L. Pitchford (1997), Comparison of calculated sulfate scattering efficiencies as estimated from size-resolved particle measurements at three national locations, Atmos. Environ., 31, 1315-1325.</w:t>
      </w:r>
    </w:p>
    <w:p w:rsidR="00A15112" w:rsidRPr="00A15112" w:rsidRDefault="00A15112" w:rsidP="002C095C">
      <w:pPr>
        <w:pStyle w:val="ListParagraph"/>
        <w:numPr>
          <w:ilvl w:val="0"/>
          <w:numId w:val="1"/>
        </w:numPr>
      </w:pPr>
      <w:r w:rsidRPr="00A15112">
        <w:t>Day, D. E., W. C. Malm, and S. M. Kreidenweis (2000), Aerosol light scattering measurements as a function of relative humidity, J. Air Waste Manage. Assoc., 50, 710-716.</w:t>
      </w:r>
    </w:p>
    <w:p w:rsidR="003000AA" w:rsidRDefault="003000AA" w:rsidP="002C095C">
      <w:pPr>
        <w:pStyle w:val="ListParagraph"/>
        <w:numPr>
          <w:ilvl w:val="0"/>
          <w:numId w:val="1"/>
        </w:numPr>
      </w:pPr>
      <w:r>
        <w:t>Malm, W. C., D. E. Day, and S. M. Kreidenweis (2000), Light scattering characteristics of aerosols as a function of relative humidity - Part I: A comparison of measured scattering and aerosol concentrations using theoretical models, J. Air Waste Manage. Assoc., 50, 686-700.</w:t>
      </w:r>
    </w:p>
    <w:p w:rsidR="003000AA" w:rsidRDefault="003000AA" w:rsidP="002C095C">
      <w:pPr>
        <w:pStyle w:val="ListParagraph"/>
        <w:numPr>
          <w:ilvl w:val="0"/>
          <w:numId w:val="1"/>
        </w:numPr>
      </w:pPr>
      <w:r>
        <w:t>Malm, W. C., D. E. Day, and S. M. Kreidenweis (2000), Light scattering characteristics of aerosols as a function of relative humidity - Part II: A comparison of measured scattering and aerosol concentrations using statistical models, J. Air Waste Manage. Assoc., 50, 701-709.</w:t>
      </w:r>
    </w:p>
    <w:p w:rsidR="003000AA" w:rsidRDefault="003000AA" w:rsidP="002C095C">
      <w:pPr>
        <w:pStyle w:val="ListParagraph"/>
        <w:numPr>
          <w:ilvl w:val="0"/>
          <w:numId w:val="1"/>
        </w:numPr>
      </w:pPr>
      <w:r>
        <w:t>Malm, W. C. and D. E. Day (2000), Optical properties of aerosols at Grand Canyon National Park, Atmos. Environ., 34, 3373-3391.</w:t>
      </w:r>
    </w:p>
    <w:p w:rsidR="003000AA" w:rsidRDefault="00A15112" w:rsidP="002C095C">
      <w:pPr>
        <w:pStyle w:val="ListParagraph"/>
        <w:numPr>
          <w:ilvl w:val="0"/>
          <w:numId w:val="1"/>
        </w:numPr>
      </w:pPr>
      <w:r w:rsidRPr="00A15112">
        <w:t>Day, D. E. and W. C. Malm (2001), Aerosol light scattering measurements as a function of relative humidity: A comparison between measurements made at three different sites, Atmos. Environ., 35, 5169-5176.</w:t>
      </w:r>
    </w:p>
    <w:p w:rsidR="003000AA" w:rsidRDefault="003000AA" w:rsidP="002C095C">
      <w:pPr>
        <w:pStyle w:val="ListParagraph"/>
        <w:numPr>
          <w:ilvl w:val="0"/>
          <w:numId w:val="1"/>
        </w:numPr>
      </w:pPr>
      <w:r w:rsidRPr="007E18E9">
        <w:t>Kreidenweis, S. M., L. A. Remer, R. Bruintjes, and O. Dubovik (2001), Smoke aerosol from biomass burning in Mexico: Hygroscopic smoke optical model, J. Geophys. Res., 106, 4831-4844.</w:t>
      </w:r>
    </w:p>
    <w:p w:rsidR="00DB5E00" w:rsidRPr="00080687" w:rsidRDefault="00DB5E00" w:rsidP="002C095C">
      <w:pPr>
        <w:pStyle w:val="ListParagraph"/>
        <w:numPr>
          <w:ilvl w:val="0"/>
          <w:numId w:val="1"/>
        </w:numPr>
      </w:pPr>
      <w:r w:rsidRPr="00080687">
        <w:t>Hand, J. L. and S. M. Kreidenweis (2002), A new method for retrieving particle refractive index and effective density from aerosol size distribution data, Aerosol. Sci. Techol., 36, 1012-1026.</w:t>
      </w:r>
    </w:p>
    <w:p w:rsidR="003000AA" w:rsidRDefault="003000AA" w:rsidP="002C095C">
      <w:pPr>
        <w:pStyle w:val="ListParagraph"/>
        <w:numPr>
          <w:ilvl w:val="0"/>
          <w:numId w:val="1"/>
        </w:numPr>
      </w:pPr>
      <w:r w:rsidRPr="00080687">
        <w:t>Hand, J. L., S. M. Kreidenweis, D. E. Sherman, J. L. Collett, Jr., S. V. Hering, D. E. Day, and W. C. Malm (2002), Aerosol size distributions and visibility estimates during the Big Bend Regional Aerosol and Visibility Observational (BRAVO) Study, Atmos. Environ., 36, 5043-5055.</w:t>
      </w:r>
    </w:p>
    <w:p w:rsidR="003000AA" w:rsidRDefault="003000AA" w:rsidP="002C095C">
      <w:pPr>
        <w:pStyle w:val="ListParagraph"/>
        <w:numPr>
          <w:ilvl w:val="0"/>
          <w:numId w:val="1"/>
        </w:numPr>
      </w:pPr>
      <w:r w:rsidRPr="00080687">
        <w:t>Hand, J. L., S. M. Kreidenweis, N. Kreisberg, S. Hering, M. Stolzenburg, W. Dick, P. H. McMurry (2002), Comparisons of aerosol properties measured by impactors and light scattering from individual particles: refractive index, number and volume concentrations and size distributions, Atmos. Environ, 36, 1853-1861.</w:t>
      </w:r>
    </w:p>
    <w:p w:rsidR="003000AA" w:rsidRPr="00384B4B" w:rsidRDefault="003000AA" w:rsidP="002C095C">
      <w:pPr>
        <w:pStyle w:val="ListParagraph"/>
        <w:numPr>
          <w:ilvl w:val="0"/>
          <w:numId w:val="1"/>
        </w:numPr>
        <w:rPr>
          <w:b/>
        </w:rPr>
      </w:pPr>
      <w:r w:rsidRPr="00555CC0">
        <w:t>Hering, S. V., M. R. Stolzenburg, J. L. Hand, S. M. Kreidenweis, T. Lee, J. L. Collett, Jr.</w:t>
      </w:r>
      <w:r>
        <w:t>, D. Dietrich, and M. Tigges (</w:t>
      </w:r>
      <w:r w:rsidRPr="00555CC0">
        <w:t>2003), Hourly concentrations and light scattering cross sections for fine particle sulfate at Big Bend National Park., Atmos. Environ., 37, 1175-1183</w:t>
      </w:r>
      <w:r w:rsidRPr="00555CC0">
        <w:rPr>
          <w:b/>
        </w:rPr>
        <w:t>.</w:t>
      </w:r>
    </w:p>
    <w:p w:rsidR="003000AA" w:rsidRDefault="003000AA" w:rsidP="002C095C">
      <w:pPr>
        <w:pStyle w:val="ListParagraph"/>
        <w:numPr>
          <w:ilvl w:val="0"/>
          <w:numId w:val="1"/>
        </w:numPr>
      </w:pPr>
      <w:r w:rsidRPr="00453898">
        <w:t>Lowenthal, D. H. and N. K. Kumar (2003), PM2.5 mass and light extinction reconstruction in IMPROVE, J. Air Waste Manage. Assoc., 53, 1109-1120.</w:t>
      </w:r>
    </w:p>
    <w:p w:rsidR="003000AA" w:rsidRPr="00080687" w:rsidRDefault="00FD0801" w:rsidP="002C095C">
      <w:pPr>
        <w:pStyle w:val="ListParagraph"/>
        <w:numPr>
          <w:ilvl w:val="0"/>
          <w:numId w:val="1"/>
        </w:numPr>
      </w:pPr>
      <w:r>
        <w:t>Malm, W. C., D. E. Day, S. M. Kreidenweis, J. L. Collett, Jr., and T. Lee (2003), Humidity-dependent optical properties of fine particles during the Big Bend Regional Aerosol and Visibility Observational Study (BRAVO), J. Geophys. Res. -Atmospheres, 108, ACH 13-1-ACH 13-16.</w:t>
      </w:r>
    </w:p>
    <w:p w:rsidR="003000AA" w:rsidRDefault="00080687" w:rsidP="002C095C">
      <w:pPr>
        <w:pStyle w:val="ListParagraph"/>
        <w:numPr>
          <w:ilvl w:val="0"/>
          <w:numId w:val="1"/>
        </w:numPr>
      </w:pPr>
      <w:r w:rsidRPr="00080687">
        <w:t>Hand, J. L., S. M. Kreidenweis, J. Slusser, and G. Scott (2004), Comparisons of aerosol optical properties derived from Sun photometry to estimates inferred from surface measurements in Big Bend National Park, Texas, Atmos. Environ., 38, 6813-6821.</w:t>
      </w:r>
    </w:p>
    <w:p w:rsidR="00604DF1" w:rsidRPr="00080687" w:rsidRDefault="003000AA" w:rsidP="002C095C">
      <w:pPr>
        <w:pStyle w:val="ListParagraph"/>
        <w:numPr>
          <w:ilvl w:val="0"/>
          <w:numId w:val="1"/>
        </w:numPr>
      </w:pPr>
      <w:r w:rsidRPr="00453898">
        <w:t>Lowenthal, D. H. and N. K. Kumar (2004), Variation of mass scattering efficiencies in IMPROVE, J. Air Waste Manage. Assoc., 54, 926-934.</w:t>
      </w:r>
    </w:p>
    <w:p w:rsidR="003C36CA" w:rsidRDefault="003C36CA" w:rsidP="002C095C">
      <w:pPr>
        <w:pStyle w:val="ListParagraph"/>
        <w:numPr>
          <w:ilvl w:val="0"/>
          <w:numId w:val="1"/>
        </w:numPr>
      </w:pPr>
      <w:r w:rsidRPr="003C36CA">
        <w:lastRenderedPageBreak/>
        <w:t>Hand, J. L., W. C. Malm, A. Laskin, D. Day, T. Lee, C. Wang, C. Carrico, J. Carrillo, J. P. Cowin, J. Collett, Jr., and M. J. Iedema (2005), Optical, physical, and chemical properties of tar balls observed during the Yosemite Aerosol Characterization Study, J. Geophys. Res., 110, D21210.</w:t>
      </w:r>
    </w:p>
    <w:p w:rsidR="003000AA" w:rsidRDefault="00FD0801" w:rsidP="002C095C">
      <w:pPr>
        <w:pStyle w:val="ListParagraph"/>
        <w:numPr>
          <w:ilvl w:val="0"/>
          <w:numId w:val="1"/>
        </w:numPr>
      </w:pPr>
      <w:r>
        <w:t>Malm, W. C., D. E. Day, C. Carrico, S. M. Kreidenweis, J. L. Collett, Jr., G. R. McMeeking, T. Lee, J. Carrillo, and B. Schichtel (2005), Intercomparison and closure calculations using measurements of aerosol species and optical properties during the Yosemite Aerosol Characterization Study, J. Geophys. Res. -Atmospheres, 110, (D14).</w:t>
      </w:r>
    </w:p>
    <w:p w:rsidR="00FD0801" w:rsidRDefault="00FD0801" w:rsidP="002C095C">
      <w:pPr>
        <w:pStyle w:val="ListParagraph"/>
        <w:numPr>
          <w:ilvl w:val="0"/>
          <w:numId w:val="1"/>
        </w:numPr>
      </w:pPr>
      <w:r>
        <w:t>McMeeking, G. R., S. M. Kreidenweis, C. M. Carrico, D. E. Day, and W. C. Malm (2005), Observations of smoke-influenced aerosol during the Yosemite Aerosol Characterization Study: 2. Aerosol scattering and absorbing properties</w:t>
      </w:r>
      <w:r w:rsidR="00384B4B">
        <w:t>, J. Geophys. Res., 110, D18209</w:t>
      </w:r>
      <w:r>
        <w:t>.</w:t>
      </w:r>
    </w:p>
    <w:p w:rsidR="00FD0801" w:rsidRDefault="00FD0801" w:rsidP="002C095C">
      <w:pPr>
        <w:pStyle w:val="ListParagraph"/>
        <w:numPr>
          <w:ilvl w:val="0"/>
          <w:numId w:val="1"/>
        </w:numPr>
      </w:pPr>
      <w:r>
        <w:t>Ryan, P. A., D. H. Lowenthal, and N. Kumar (2005), Improved light extinction reconstruction in Interagency Monitoring of Protected Visual Environments, J. Air Waste Manage. Assoc., 55, 1751-1759.</w:t>
      </w:r>
    </w:p>
    <w:p w:rsidR="003000AA" w:rsidRPr="003C36CA" w:rsidRDefault="003000AA" w:rsidP="002C095C">
      <w:pPr>
        <w:pStyle w:val="ListParagraph"/>
        <w:numPr>
          <w:ilvl w:val="0"/>
          <w:numId w:val="1"/>
        </w:numPr>
      </w:pPr>
      <w:r w:rsidRPr="00BD4274">
        <w:t>Eatough, D. J., W. X. Cui, J. Hull, and R. J. Farber (2006), Fine particulate chemical composition and light extinction at Meadview, AZ, J. Air Waste Manage. Assoc., 56, 1694-1706.</w:t>
      </w:r>
    </w:p>
    <w:p w:rsidR="00453898" w:rsidRDefault="003C36CA" w:rsidP="002C095C">
      <w:pPr>
        <w:pStyle w:val="ListParagraph"/>
        <w:numPr>
          <w:ilvl w:val="0"/>
          <w:numId w:val="1"/>
        </w:numPr>
      </w:pPr>
      <w:r w:rsidRPr="003C36CA">
        <w:t>Hand, J. L. and W. C. Malm (2007), Review of aerosol mass scattering efficiencies from ground-based measurements since 1990, J. Geophys. Res. -Atmospheres, 112, (D18).</w:t>
      </w:r>
    </w:p>
    <w:p w:rsidR="00036330" w:rsidRDefault="00036330" w:rsidP="002C095C">
      <w:pPr>
        <w:pStyle w:val="ListParagraph"/>
        <w:numPr>
          <w:ilvl w:val="0"/>
          <w:numId w:val="1"/>
        </w:numPr>
      </w:pPr>
      <w:r>
        <w:t>Malm, W. C. and J. L. Hand (2007), An examination of the physical and optical properties of aerosols collected in the IMPROVE program, Atmos. Environ., 41, 3407-3427.</w:t>
      </w:r>
    </w:p>
    <w:p w:rsidR="00036330" w:rsidRDefault="00036330" w:rsidP="002C095C">
      <w:pPr>
        <w:pStyle w:val="ListParagraph"/>
        <w:numPr>
          <w:ilvl w:val="0"/>
          <w:numId w:val="1"/>
        </w:numPr>
      </w:pPr>
      <w:r>
        <w:t>Pitchford, M. L., W. C. Malm, B. A. Schichtel, N. K. Kumar, D. H. Lowenthal, and J. L. Hand (2007), Revised algorithm for estimating light extinction from IMPROVE particle speciation data, J. Air Waste Manage. Assoc., 57, 1326-1336.</w:t>
      </w:r>
    </w:p>
    <w:p w:rsidR="00453898" w:rsidRDefault="00036330" w:rsidP="002C095C">
      <w:pPr>
        <w:pStyle w:val="ListParagraph"/>
        <w:numPr>
          <w:ilvl w:val="0"/>
          <w:numId w:val="1"/>
        </w:numPr>
      </w:pPr>
      <w:r>
        <w:t>Watson, J. G., J. C. Chow, D. H. Lowenthal, and K. L. Magliano (2008), Estimating aerosol light scattering at the Fresno Supersite, Atmos. Environ., 42, 1186-1196.</w:t>
      </w:r>
    </w:p>
    <w:p w:rsidR="00FD0801" w:rsidRDefault="00FD0801" w:rsidP="002C095C">
      <w:pPr>
        <w:pStyle w:val="ListParagraph"/>
        <w:numPr>
          <w:ilvl w:val="0"/>
          <w:numId w:val="1"/>
        </w:numPr>
      </w:pPr>
      <w:r>
        <w:t>Malm, W. C., G. R. McMeeking, S. M. Kreidenweis, E. Levin, C. M. Carrico, D. E. Day, J. L. Collett, T. Lee, A. P. Sullivan, and S. Raja (2009), Using high time resolution aerosol and number size distribution measurements to estimate atmospheric extinction, J. Air Waste Manage. Assoc., 59, 1049-1060.</w:t>
      </w:r>
    </w:p>
    <w:p w:rsidR="00BF7C45" w:rsidRPr="006F3E0E" w:rsidRDefault="00DB5E00" w:rsidP="002C095C">
      <w:pPr>
        <w:pStyle w:val="ListParagraph"/>
        <w:numPr>
          <w:ilvl w:val="0"/>
          <w:numId w:val="1"/>
        </w:numPr>
        <w:spacing w:after="120"/>
        <w:contextualSpacing w:val="0"/>
      </w:pPr>
      <w:r>
        <w:t>Chow, J. C., J. G. Watson, M. C. Green, and N. H. Frank (2010), Filter light attenuation as a surrogate for elemental carbon, J. Air Waste Manage. Assoc., 60, 1365-1375.</w:t>
      </w:r>
    </w:p>
    <w:p w:rsidR="00E4289C" w:rsidRPr="006F3E0E" w:rsidRDefault="00926369" w:rsidP="006F3E0E">
      <w:pPr>
        <w:pStyle w:val="ListParagraph"/>
        <w:spacing w:after="120"/>
        <w:ind w:left="0"/>
        <w:contextualSpacing w:val="0"/>
      </w:pPr>
      <w:bookmarkStart w:id="6" w:name="ref90to107"/>
      <w:r>
        <w:rPr>
          <w:b/>
        </w:rPr>
        <w:t>Assessment of long-term</w:t>
      </w:r>
      <w:r w:rsidR="00E4289C">
        <w:rPr>
          <w:b/>
        </w:rPr>
        <w:t xml:space="preserve"> temporal </w:t>
      </w:r>
      <w:r w:rsidR="006F3E0E">
        <w:rPr>
          <w:b/>
        </w:rPr>
        <w:t>and spatial patterns and trends</w:t>
      </w:r>
      <w:r w:rsidR="00384B4B">
        <w:rPr>
          <w:b/>
        </w:rPr>
        <w:t xml:space="preserve"> </w:t>
      </w:r>
      <w:r w:rsidR="00384B4B" w:rsidRPr="00384B4B">
        <w:rPr>
          <w:b/>
          <w:vertAlign w:val="superscript"/>
        </w:rPr>
        <w:t>90-10</w:t>
      </w:r>
      <w:r w:rsidR="00615121">
        <w:rPr>
          <w:b/>
          <w:vertAlign w:val="superscript"/>
        </w:rPr>
        <w:t>7</w:t>
      </w:r>
    </w:p>
    <w:bookmarkEnd w:id="6"/>
    <w:p w:rsidR="005A0393" w:rsidRDefault="00BD4274" w:rsidP="002C095C">
      <w:pPr>
        <w:pStyle w:val="ListParagraph"/>
        <w:numPr>
          <w:ilvl w:val="0"/>
          <w:numId w:val="1"/>
        </w:numPr>
      </w:pPr>
      <w:r>
        <w:t>Eldred, R. A. and T. A. Cahill (1994), Trends in elemental concentrations of fine particulates at remote sites in the United States of America, Atmos. Environ., 28, 1009-1019.</w:t>
      </w:r>
    </w:p>
    <w:p w:rsidR="00FD0801" w:rsidRDefault="00FD0801" w:rsidP="002C095C">
      <w:pPr>
        <w:pStyle w:val="ListParagraph"/>
        <w:numPr>
          <w:ilvl w:val="0"/>
          <w:numId w:val="1"/>
        </w:numPr>
      </w:pPr>
      <w:r w:rsidRPr="00636260">
        <w:t>Malm, W. C., J. F. Sisler, D. Huffman, R. A. Eldred, and T. A. Cahill (1994), Spatial and seasonal trends in particle concentration and optical extinction in the United States, J. Geophys. Res., 99, 1347-1370.</w:t>
      </w:r>
    </w:p>
    <w:p w:rsidR="00FD0801" w:rsidRDefault="00FD0801" w:rsidP="002C095C">
      <w:pPr>
        <w:pStyle w:val="ListParagraph"/>
        <w:numPr>
          <w:ilvl w:val="0"/>
          <w:numId w:val="1"/>
        </w:numPr>
      </w:pPr>
      <w:r>
        <w:t>Sisler, J. F. and W. C. Malm (1994), The relative importance of soluble aerosols to spatial and seasonal trends of impaired visibility in the United States, Atmos. Environ., 28, 851-862.</w:t>
      </w:r>
    </w:p>
    <w:p w:rsidR="00FD0801" w:rsidRDefault="00FD0801" w:rsidP="002C095C">
      <w:pPr>
        <w:pStyle w:val="ListParagraph"/>
        <w:numPr>
          <w:ilvl w:val="0"/>
          <w:numId w:val="1"/>
        </w:numPr>
      </w:pPr>
      <w:r w:rsidRPr="003F2F58">
        <w:t>Iyer, H., P. Patterson, and W. C. Malm (2000), Trends in the extremes of sulfur concentration distributions, J. Air Waste Manage. Assoc., 50, 802-808.</w:t>
      </w:r>
    </w:p>
    <w:p w:rsidR="00615121" w:rsidRPr="006C175B" w:rsidRDefault="00615121" w:rsidP="00615121">
      <w:pPr>
        <w:pStyle w:val="ListParagraph"/>
        <w:numPr>
          <w:ilvl w:val="0"/>
          <w:numId w:val="1"/>
        </w:numPr>
        <w:spacing w:after="100" w:afterAutospacing="1"/>
        <w:rPr>
          <w:rFonts w:cs="Times New Roman"/>
        </w:rPr>
      </w:pPr>
      <w:r w:rsidRPr="006A4844">
        <w:t>Parkhurst, W.J.,  R.L. Tanner, F</w:t>
      </w:r>
      <w:r>
        <w:t>.</w:t>
      </w:r>
      <w:r w:rsidRPr="006A4844">
        <w:t>P. Weatherford, R</w:t>
      </w:r>
      <w:r>
        <w:t>.</w:t>
      </w:r>
      <w:r w:rsidRPr="006A4844">
        <w:t>J. Valente</w:t>
      </w:r>
      <w:r>
        <w:t>,</w:t>
      </w:r>
      <w:r w:rsidRPr="006A4844">
        <w:t xml:space="preserve"> J</w:t>
      </w:r>
      <w:r>
        <w:t>.</w:t>
      </w:r>
      <w:r w:rsidRPr="006A4844">
        <w:t>F.</w:t>
      </w:r>
      <w:r>
        <w:t xml:space="preserve"> </w:t>
      </w:r>
      <w:r w:rsidRPr="006A4844">
        <w:t>Meagher (1999): Historic PM2.5/PM10 Concentrations in the Southeastern United States—Potential Implications of the</w:t>
      </w:r>
      <w:r>
        <w:t xml:space="preserve"> </w:t>
      </w:r>
      <w:r w:rsidRPr="006A4844">
        <w:t>Revised Particulate Matter Standard, Journal of the Air &amp; Waste Management Association, 49:9, 1060-1067</w:t>
      </w:r>
      <w:r>
        <w:t>.</w:t>
      </w:r>
    </w:p>
    <w:p w:rsidR="00FD0801" w:rsidRDefault="00FD0801" w:rsidP="002C095C">
      <w:pPr>
        <w:pStyle w:val="ListParagraph"/>
        <w:numPr>
          <w:ilvl w:val="0"/>
          <w:numId w:val="1"/>
        </w:numPr>
      </w:pPr>
      <w:r>
        <w:lastRenderedPageBreak/>
        <w:t>Patterson, P., H. Iyer, J. F. Sisler, and W. C. Malm (2000), An analysis of the yearly changes in sulfur concentrations at various national parks in the United States, 1980-1996, J. Air Waste Manage. Assoc., 50, 790-801.</w:t>
      </w:r>
    </w:p>
    <w:p w:rsidR="00FD0801" w:rsidRPr="00E4289C" w:rsidRDefault="00FD0801" w:rsidP="002C095C">
      <w:pPr>
        <w:pStyle w:val="ListParagraph"/>
        <w:numPr>
          <w:ilvl w:val="0"/>
          <w:numId w:val="1"/>
        </w:numPr>
      </w:pPr>
      <w:r>
        <w:t>Sisler, J. F. and W. C. Malm (2000), Interpretation of trends of PM2.5 and reconstructed visibility from the IMPROVE network, J. Air Waste Manage. Assoc., 50, 775-789.</w:t>
      </w:r>
    </w:p>
    <w:p w:rsidR="00FD0801" w:rsidRDefault="00FD0801" w:rsidP="002C095C">
      <w:pPr>
        <w:pStyle w:val="ListParagraph"/>
        <w:numPr>
          <w:ilvl w:val="0"/>
          <w:numId w:val="1"/>
        </w:numPr>
      </w:pPr>
      <w:r w:rsidRPr="00E4289C">
        <w:t>Gebhart, K. A., S. Copeland, and W. C. Malm (2001), Diurnal and seasonal patterns in light scattering, extinction, and relative humidity, Atmos. Environ., 35, 5177-5191.</w:t>
      </w:r>
    </w:p>
    <w:p w:rsidR="00FD0801" w:rsidRDefault="00FD0801" w:rsidP="002C095C">
      <w:pPr>
        <w:pStyle w:val="ListParagraph"/>
        <w:numPr>
          <w:ilvl w:val="0"/>
          <w:numId w:val="1"/>
        </w:numPr>
      </w:pPr>
      <w:r w:rsidRPr="00555CC0">
        <w:t>Hess, A., H. Iyer, and W. C. Malm (2001), Linear trend analysis: A comparison of methods, Atmos. Environ., 35, 5211-5222.</w:t>
      </w:r>
    </w:p>
    <w:p w:rsidR="00FD0801" w:rsidRPr="00555CC0" w:rsidRDefault="00FD0801" w:rsidP="002C095C">
      <w:pPr>
        <w:pStyle w:val="ListParagraph"/>
        <w:numPr>
          <w:ilvl w:val="0"/>
          <w:numId w:val="1"/>
        </w:numPr>
      </w:pPr>
      <w:r w:rsidRPr="002703A5">
        <w:t xml:space="preserve">Schichtel, B. A., Falke, S. R., Husar, R. B., Wilson, W. E. (2001) Haze trends over the United States, 1980-1995, </w:t>
      </w:r>
      <w:r w:rsidRPr="00384B4B">
        <w:rPr>
          <w:i/>
        </w:rPr>
        <w:t>Atmospheric Environment</w:t>
      </w:r>
      <w:r>
        <w:t>, 35, 5205-5210.</w:t>
      </w:r>
    </w:p>
    <w:p w:rsidR="00FD0801" w:rsidRPr="00555CC0" w:rsidRDefault="00FD0801" w:rsidP="002C095C">
      <w:pPr>
        <w:pStyle w:val="ListParagraph"/>
        <w:numPr>
          <w:ilvl w:val="0"/>
          <w:numId w:val="1"/>
        </w:numPr>
      </w:pPr>
      <w:r w:rsidRPr="00555CC0">
        <w:t>Hess, A., H. Iyer, and W. C. Malm (2002), Author's reply to linear trend analysis: A comparison of methods [Atmos. Environ. 36 (2002): 3055-3056], Atmos. Environ., 36, 3719-3720.</w:t>
      </w:r>
    </w:p>
    <w:p w:rsidR="00FD0801" w:rsidRDefault="00FD0801" w:rsidP="002C095C">
      <w:pPr>
        <w:pStyle w:val="ListParagraph"/>
        <w:numPr>
          <w:ilvl w:val="0"/>
          <w:numId w:val="1"/>
        </w:numPr>
      </w:pPr>
      <w:r>
        <w:t>Malm, W. C., B. A. Schichtel, R. B. Ames, and K. A. Gebhart (2002), A ten-year spatial and temporal trend of sulfate across the United States, J. Geophys. Res. -Atmospheres, 107, ACH 11-1-ACH 11-20.</w:t>
      </w:r>
    </w:p>
    <w:p w:rsidR="00FD0801" w:rsidRDefault="00FD0801" w:rsidP="002C095C">
      <w:pPr>
        <w:pStyle w:val="ListParagraph"/>
        <w:numPr>
          <w:ilvl w:val="0"/>
          <w:numId w:val="1"/>
        </w:numPr>
      </w:pPr>
      <w:r>
        <w:t>Malm, W. C., B. A. Schichtel, M. L. Pitchford, L. L. Ashbaugh, and R. A. Eldred (2004), Spatial and monthly trends in speciated fine particle concentration in the United States, J. Geophys. Res., 109, (D03306).</w:t>
      </w:r>
    </w:p>
    <w:p w:rsidR="005A0393" w:rsidRDefault="005A0393" w:rsidP="002C095C">
      <w:pPr>
        <w:pStyle w:val="ListParagraph"/>
        <w:numPr>
          <w:ilvl w:val="0"/>
          <w:numId w:val="1"/>
        </w:numPr>
      </w:pPr>
      <w:r>
        <w:t>Brewer, P. F. and J. P. Adloch (2005) Trends in speciated fine particulate matter and visibility across monitoring networks in the southeastern United States, J. Air &amp; Waste Manage. Assoc., 55, 1663-1674.</w:t>
      </w:r>
    </w:p>
    <w:p w:rsidR="00FD0801" w:rsidRDefault="00FD0801" w:rsidP="002C095C">
      <w:pPr>
        <w:pStyle w:val="ListParagraph"/>
        <w:numPr>
          <w:ilvl w:val="0"/>
          <w:numId w:val="1"/>
        </w:numPr>
      </w:pPr>
      <w:r w:rsidRPr="00E4289C">
        <w:t>Gebhart, K. A., W. C. Malm, and L. L. Ashbaugh (2005), Spatial, temporal, and inter-species patterns in fine particulate matter in Texas, J. Air Waste Manage. Assoc., 55, 1636-1648.</w:t>
      </w:r>
    </w:p>
    <w:p w:rsidR="009258AC" w:rsidRPr="009258AC" w:rsidRDefault="009258AC" w:rsidP="002C095C">
      <w:pPr>
        <w:pStyle w:val="ListParagraph"/>
        <w:numPr>
          <w:ilvl w:val="0"/>
          <w:numId w:val="1"/>
        </w:numPr>
      </w:pPr>
      <w:r w:rsidRPr="009258AC">
        <w:t>Coury, C. and A. M. Dillner (2007), Trends and sources of particulate matter in the Superstition Wilderness using air trajectory and aerosol cluster analysis, Atmos. Environ., 41, 9309-9323.</w:t>
      </w:r>
    </w:p>
    <w:p w:rsidR="002D2101" w:rsidRDefault="002D2101" w:rsidP="002C095C">
      <w:pPr>
        <w:pStyle w:val="ListParagraph"/>
        <w:numPr>
          <w:ilvl w:val="0"/>
          <w:numId w:val="1"/>
        </w:numPr>
      </w:pPr>
      <w:r w:rsidRPr="002D2101">
        <w:t>Murphy, D. M., J. C. Chow, E. M. Leibensperger, W. C. Malm, M. L. Pitchford, B. A. Schichtel, J. G. Watson, and W. H. White (2011), Decreases in elemental carbon and fine particle mass in the United States, Atmos. Chem. Phys. Discuss., 11, 2057-2076.</w:t>
      </w:r>
    </w:p>
    <w:p w:rsidR="00FD0801" w:rsidRPr="00D6023B" w:rsidRDefault="00FD0801" w:rsidP="002C095C">
      <w:pPr>
        <w:pStyle w:val="ListParagraph"/>
        <w:numPr>
          <w:ilvl w:val="0"/>
          <w:numId w:val="1"/>
        </w:numPr>
      </w:pPr>
      <w:r w:rsidRPr="003C36CA">
        <w:t xml:space="preserve">Hand, J. L., B. A. Schichtel, M. Pitchford, W. C. Malm, and N. H. Frank (2012), Seasonal composition of remote and urban fine particulate matter in the United States, </w:t>
      </w:r>
      <w:r w:rsidRPr="00384B4B">
        <w:rPr>
          <w:i/>
          <w:iCs/>
        </w:rPr>
        <w:t>J. Geophys. Res.</w:t>
      </w:r>
      <w:r w:rsidRPr="003C36CA">
        <w:t>, 117, D05209.</w:t>
      </w:r>
    </w:p>
    <w:p w:rsidR="009258AC" w:rsidRPr="00BF7C45" w:rsidRDefault="005863F4" w:rsidP="00BF7C45">
      <w:pPr>
        <w:spacing w:after="120"/>
        <w:rPr>
          <w:b/>
        </w:rPr>
      </w:pPr>
      <w:bookmarkStart w:id="7" w:name="ref108to130"/>
      <w:r w:rsidRPr="00BF7C45">
        <w:rPr>
          <w:b/>
        </w:rPr>
        <w:t xml:space="preserve">Regional and historical background for short-term intensive </w:t>
      </w:r>
      <w:r w:rsidR="003C36CA" w:rsidRPr="00BF7C45">
        <w:rPr>
          <w:b/>
        </w:rPr>
        <w:t xml:space="preserve">field and/or tracer </w:t>
      </w:r>
      <w:r w:rsidRPr="00BF7C45">
        <w:rPr>
          <w:b/>
        </w:rPr>
        <w:t>studies</w:t>
      </w:r>
      <w:r w:rsidR="00BF7C45">
        <w:rPr>
          <w:b/>
        </w:rPr>
        <w:t xml:space="preserve"> </w:t>
      </w:r>
      <w:r w:rsidR="00BF7C45" w:rsidRPr="00BF7C45">
        <w:rPr>
          <w:b/>
          <w:vertAlign w:val="superscript"/>
        </w:rPr>
        <w:t>10</w:t>
      </w:r>
      <w:r w:rsidR="00615121">
        <w:rPr>
          <w:b/>
          <w:vertAlign w:val="superscript"/>
        </w:rPr>
        <w:t>8</w:t>
      </w:r>
      <w:r w:rsidR="00BF7C45" w:rsidRPr="00BF7C45">
        <w:rPr>
          <w:b/>
          <w:vertAlign w:val="superscript"/>
        </w:rPr>
        <w:t>-1</w:t>
      </w:r>
      <w:r w:rsidR="00615121">
        <w:rPr>
          <w:b/>
          <w:vertAlign w:val="superscript"/>
        </w:rPr>
        <w:t>30</w:t>
      </w:r>
    </w:p>
    <w:bookmarkEnd w:id="7"/>
    <w:p w:rsidR="00636260" w:rsidRDefault="00453898" w:rsidP="002C095C">
      <w:pPr>
        <w:pStyle w:val="ListParagraph"/>
        <w:numPr>
          <w:ilvl w:val="0"/>
          <w:numId w:val="1"/>
        </w:numPr>
      </w:pPr>
      <w:r w:rsidRPr="00453898">
        <w:t>Malm, W. C., M. L. Pitchford, and H. K. Iyer (1990), Design and implementation of the Winter Haze Intensive Tracer Experiment - WHITEX, in Transactions, Receptor Models in Air Resources Management, Watson, J. G., editor, Air &amp; Waste Management Association, Pittsburgh, 432-458.</w:t>
      </w:r>
    </w:p>
    <w:p w:rsidR="00AF70F1" w:rsidRDefault="00AF70F1" w:rsidP="002C095C">
      <w:pPr>
        <w:pStyle w:val="ListParagraph"/>
        <w:numPr>
          <w:ilvl w:val="0"/>
          <w:numId w:val="1"/>
        </w:numPr>
      </w:pPr>
      <w:r w:rsidRPr="00A512C4">
        <w:t>Stocker, R. A. and R. A. Pielke (1990), Source attribution during WHITEX: A modeling study, 831-844.</w:t>
      </w:r>
    </w:p>
    <w:p w:rsidR="00AF70F1" w:rsidRDefault="00AF70F1" w:rsidP="002C095C">
      <w:pPr>
        <w:pStyle w:val="ListParagraph"/>
        <w:numPr>
          <w:ilvl w:val="0"/>
          <w:numId w:val="1"/>
        </w:numPr>
      </w:pPr>
      <w:r w:rsidRPr="00A512C4">
        <w:t>Markowski, G. R. (1992), The WHITEX Study and the role of the scientific community: A critique, J. Air Waste Manage. Assoc., 42, 1453-1460.</w:t>
      </w:r>
    </w:p>
    <w:p w:rsidR="00AF70F1" w:rsidRDefault="00AF70F1" w:rsidP="002C095C">
      <w:pPr>
        <w:pStyle w:val="ListParagraph"/>
        <w:numPr>
          <w:ilvl w:val="0"/>
          <w:numId w:val="1"/>
        </w:numPr>
      </w:pPr>
      <w:r w:rsidRPr="00A512C4">
        <w:t>Markowski, G. R. (1993), Reply to Malm, et al.'s Discussion of the WHITEX Critique, J. Air Waste Manage. Assoc., 43, 1137-1142.</w:t>
      </w:r>
    </w:p>
    <w:p w:rsidR="00AF70F1" w:rsidRDefault="00636260" w:rsidP="002C095C">
      <w:pPr>
        <w:pStyle w:val="ListParagraph"/>
        <w:numPr>
          <w:ilvl w:val="0"/>
          <w:numId w:val="1"/>
        </w:numPr>
      </w:pPr>
      <w:r w:rsidRPr="00636260">
        <w:t>Malm, W. C., K. A. Gebhart, H. Iyer, J. G. Watson, D. Latimer, and R. Pielke (1993), Response to "The WHITEX Study and the role of the scientific community: A critique" by Gregory R. Markowski, J. Air Waste Manage. Assoc., 43, 1128-1136.</w:t>
      </w:r>
    </w:p>
    <w:p w:rsidR="00AF70F1" w:rsidRDefault="00AF70F1" w:rsidP="002C095C">
      <w:pPr>
        <w:pStyle w:val="ListParagraph"/>
        <w:numPr>
          <w:ilvl w:val="0"/>
          <w:numId w:val="1"/>
        </w:numPr>
      </w:pPr>
      <w:r w:rsidRPr="00906B39">
        <w:lastRenderedPageBreak/>
        <w:t>Gebhart, K. A. and W. C. Malm (1997), Spatial and temporal patterns in particle data measured during the MOHAVE study, J. Air Waste Manage. Assoc., 47, 119-135.</w:t>
      </w:r>
    </w:p>
    <w:p w:rsidR="00AF70F1" w:rsidRDefault="00AF70F1" w:rsidP="002C095C">
      <w:pPr>
        <w:pStyle w:val="ListParagraph"/>
        <w:numPr>
          <w:ilvl w:val="0"/>
          <w:numId w:val="1"/>
        </w:numPr>
      </w:pPr>
      <w:r w:rsidRPr="003C36CA">
        <w:t>Green, M. C. (1999), The project MOHAVE tracer study: Study design, data quality, and overview of results, Atmos. Environ., 33, 1955-1968.</w:t>
      </w:r>
    </w:p>
    <w:p w:rsidR="00FC04CC" w:rsidRDefault="00AF70F1" w:rsidP="002C095C">
      <w:pPr>
        <w:pStyle w:val="ListParagraph"/>
        <w:numPr>
          <w:ilvl w:val="0"/>
          <w:numId w:val="1"/>
        </w:numPr>
      </w:pPr>
      <w:r w:rsidRPr="00A512C4">
        <w:t>Tombach, I. H., W. H. White, and M. L. Pitchford (1999), Regional-scale modeling of PM2.5: Lessons learned from four recent major projects, in Proceedings, 92nd Annual Meeting of the Air &amp; Waste Management Association, Air &amp; Waste Management Association, Pittsburgh, 1-5.</w:t>
      </w:r>
    </w:p>
    <w:p w:rsidR="00453898" w:rsidRPr="00453898" w:rsidRDefault="00FC04CC" w:rsidP="002C095C">
      <w:pPr>
        <w:pStyle w:val="ListParagraph"/>
        <w:numPr>
          <w:ilvl w:val="0"/>
          <w:numId w:val="1"/>
        </w:numPr>
      </w:pPr>
      <w:r w:rsidRPr="00FC04CC">
        <w:t>White, W. H., E. S. Macias, L. A. de P.Vasconcelos, R. J. Farber, V. A. Mirabella, M. C. Green, and M. L. Pitchford (1999), Tracking regional background in a haze attribution experiment, J. Air Waste Manage. Assoc., 49, 599-602.</w:t>
      </w:r>
    </w:p>
    <w:p w:rsidR="0064287D" w:rsidRDefault="009258AC" w:rsidP="002C095C">
      <w:pPr>
        <w:pStyle w:val="ListParagraph"/>
        <w:numPr>
          <w:ilvl w:val="0"/>
          <w:numId w:val="1"/>
        </w:numPr>
      </w:pPr>
      <w:r>
        <w:t>Andrews, E., P. Saxena, S. Musarra, L. M. Hildemann, P. Koutrakis, P. H. McMurry, I. Olmez, and W. H. White (2000), Concentration and composition of atmospheric aerosols from the 1995 SEAVS Experiment and a review of the closure between chemical and gravimetric measurements, J. Air Waste Manage. Assoc., 50, 648-664.</w:t>
      </w:r>
    </w:p>
    <w:p w:rsidR="00AF70F1" w:rsidRDefault="0064287D" w:rsidP="002C095C">
      <w:pPr>
        <w:pStyle w:val="ListParagraph"/>
        <w:numPr>
          <w:ilvl w:val="0"/>
          <w:numId w:val="1"/>
        </w:numPr>
      </w:pPr>
      <w:r w:rsidRPr="0064287D">
        <w:t>Farber, R. J., L. C. Murray, and W. A. Moran (2000), Exploring spatial patterns of particulate sulfur and OMH from the Project MOHAVE Summer Intensive Regional Network using analyses of variance techniques and meteorological parameters as sort determinants, J. Air Waste Manage. Assoc., 50, 724-732.</w:t>
      </w:r>
    </w:p>
    <w:p w:rsidR="00AF70F1" w:rsidRDefault="00AF70F1" w:rsidP="002C095C">
      <w:pPr>
        <w:pStyle w:val="ListParagraph"/>
        <w:numPr>
          <w:ilvl w:val="0"/>
          <w:numId w:val="1"/>
        </w:numPr>
      </w:pPr>
      <w:r w:rsidRPr="003C36CA">
        <w:t>Green, M. C. and I. H. Tombach (2000), Use of Project MOHAVE perfluorocarbon tracer data to evaluate source and receptor models, J. Air Waste Manage. Assoc., 50, 717-723.</w:t>
      </w:r>
    </w:p>
    <w:p w:rsidR="00AF70F1" w:rsidRDefault="00AF70F1" w:rsidP="002C095C">
      <w:pPr>
        <w:pStyle w:val="ListParagraph"/>
        <w:numPr>
          <w:ilvl w:val="0"/>
          <w:numId w:val="1"/>
        </w:numPr>
      </w:pPr>
      <w:r w:rsidRPr="00390952">
        <w:t>Lowenthal, D. H., J. G. Watson, and P. Saxena (2000), Contributions to light extinction during project MOHAVE, Atmos. Environ., 34, 2351-2359.</w:t>
      </w:r>
    </w:p>
    <w:p w:rsidR="003C36CA" w:rsidRDefault="00AF70F1" w:rsidP="002C095C">
      <w:pPr>
        <w:pStyle w:val="ListParagraph"/>
        <w:numPr>
          <w:ilvl w:val="0"/>
          <w:numId w:val="1"/>
        </w:numPr>
      </w:pPr>
      <w:r w:rsidRPr="00A512C4">
        <w:t>Mirabella, V. A. and R. J. Farber (2000), Relating summer ambient particulate sulfur, sulfur dioxide, and light scattering to gaseous tracer emissions from the MOHAVE Power Project, J. Air Waste Manage. Assoc., 50, 746-755.</w:t>
      </w:r>
    </w:p>
    <w:p w:rsidR="00AF70F1" w:rsidRDefault="003C36CA" w:rsidP="002C095C">
      <w:pPr>
        <w:pStyle w:val="ListParagraph"/>
        <w:numPr>
          <w:ilvl w:val="0"/>
          <w:numId w:val="1"/>
        </w:numPr>
      </w:pPr>
      <w:r w:rsidRPr="003C36CA">
        <w:t>Green, M. C., H. D. Kuhns, M. L. Pitchford, R. Dietz, L. L. Ashbaugh, and T. Watson (2003), Application of the tracer-aerosol gradient interpretive technique to sulfur attribution for the Big Bend Regional Aerosol and Visibility Observational Study, J. Air Waste Manage. Assoc., 53, 586-595.</w:t>
      </w:r>
    </w:p>
    <w:p w:rsidR="00AF70F1" w:rsidRDefault="00AF70F1" w:rsidP="002C095C">
      <w:pPr>
        <w:pStyle w:val="ListParagraph"/>
        <w:numPr>
          <w:ilvl w:val="0"/>
          <w:numId w:val="1"/>
        </w:numPr>
      </w:pPr>
      <w:r w:rsidRPr="00A512C4">
        <w:t xml:space="preserve">Pitchford, M. L., B. A. Schichtel, K. A. Gebhart, J. C. Chow, W. C. Malm, I. H. Tombach, and E. M. Knipping (2004), Causes of haze at Big Bend National Park - Results of the BRAVO study and more, in Proceedings, Regional and Global Perspectives on Haze: Causes, Consequences and Controversies, </w:t>
      </w:r>
    </w:p>
    <w:p w:rsidR="00AF70F1" w:rsidRDefault="00AF70F1" w:rsidP="002C095C">
      <w:pPr>
        <w:pStyle w:val="ListParagraph"/>
        <w:numPr>
          <w:ilvl w:val="0"/>
          <w:numId w:val="1"/>
        </w:numPr>
      </w:pPr>
      <w:r w:rsidRPr="00A512C4">
        <w:t>Pitchford, M. and R. Poirot, editors, Air and Waste Management Association, Pittsburgh, 47-1-47-21.</w:t>
      </w:r>
    </w:p>
    <w:p w:rsidR="00AF70F1" w:rsidRDefault="00AF70F1" w:rsidP="002C095C">
      <w:pPr>
        <w:pStyle w:val="ListParagraph"/>
        <w:numPr>
          <w:ilvl w:val="0"/>
          <w:numId w:val="1"/>
        </w:numPr>
      </w:pPr>
      <w:r w:rsidRPr="00A512C4">
        <w:t xml:space="preserve">Pitchford, M. L., B. A. Schichtel, K. A. Gebhart, M. G. Barna, W. C. Malm, I. H. Tombach, and E. M. </w:t>
      </w:r>
    </w:p>
    <w:p w:rsidR="00AF70F1" w:rsidRDefault="00AF70F1" w:rsidP="002C095C">
      <w:pPr>
        <w:pStyle w:val="ListParagraph"/>
        <w:numPr>
          <w:ilvl w:val="0"/>
          <w:numId w:val="1"/>
        </w:numPr>
      </w:pPr>
      <w:r w:rsidRPr="00A512C4">
        <w:t>Knipping (2005), Reconciliation and interpretation of Big Bend National Park's particulate sulfur source apportionment: Results from the BRAVO Study, Part II, J. Air Waste Manage. Assoc., 55, 1726-1732.</w:t>
      </w:r>
    </w:p>
    <w:p w:rsidR="00293D15" w:rsidRDefault="00AF70F1" w:rsidP="002C095C">
      <w:pPr>
        <w:pStyle w:val="ListParagraph"/>
        <w:numPr>
          <w:ilvl w:val="0"/>
          <w:numId w:val="1"/>
        </w:numPr>
      </w:pPr>
      <w:r w:rsidRPr="0064287D">
        <w:t>Engling, G., P. Herckes, S. M. Kreidenweis, W. C. Malm, and J. L. Collett (2006), Composition of the fine organic aerosol in Yosemite National Park during the 2002 Yosemite Aerosol Characterization Study, Atmos. Environ., 40, 2959-2972.</w:t>
      </w:r>
    </w:p>
    <w:p w:rsidR="00390952" w:rsidRDefault="00293D15" w:rsidP="002C095C">
      <w:pPr>
        <w:pStyle w:val="ListParagraph"/>
        <w:numPr>
          <w:ilvl w:val="0"/>
          <w:numId w:val="1"/>
        </w:numPr>
      </w:pPr>
      <w:r w:rsidRPr="00293D15">
        <w:t>Herckes, P., G. Engling, S. M. Kreidenweis, and J. L. Collett (2006), Particle size distributions of organic aerosol constituents during the 2002 Yosemite Aerosol Characterization Study, Environ. Sci. Technol., 40, 4554-4562.</w:t>
      </w:r>
    </w:p>
    <w:p w:rsidR="00453898" w:rsidRDefault="00390952" w:rsidP="002C095C">
      <w:pPr>
        <w:pStyle w:val="ListParagraph"/>
        <w:numPr>
          <w:ilvl w:val="0"/>
          <w:numId w:val="1"/>
        </w:numPr>
      </w:pPr>
      <w:r w:rsidRPr="00390952">
        <w:lastRenderedPageBreak/>
        <w:t>Levin, E. J. T., S. M. Kreidenweis, G. R. McMeeking, C. M. Carrico, J. L. Collett, and W. C. Malm (2009), Aerosol physical, chemical and optical properties during the Rocky Mountain Airborne Nitrogen and Sulfur study, Atmos. Environ., 43, 1932-1939.</w:t>
      </w:r>
    </w:p>
    <w:p w:rsidR="0022434F" w:rsidRPr="00615121" w:rsidRDefault="00453898" w:rsidP="00B42F66">
      <w:pPr>
        <w:pStyle w:val="ListParagraph"/>
        <w:numPr>
          <w:ilvl w:val="0"/>
          <w:numId w:val="1"/>
        </w:numPr>
        <w:spacing w:after="120"/>
        <w:contextualSpacing w:val="0"/>
      </w:pPr>
      <w:r w:rsidRPr="00453898">
        <w:t>Lowenthal, D. H., B. Zielinska, B. Mason, S. Samy, V. Samburova, D. Collins, C. Spencer, N. Taylor, J. Allen, and N. K. Kumar (2009), Aerosol characterization studies at Great Smoky Mountains National Park, summer 2006, J. Geophys. Res. -Atmospheres, 114.</w:t>
      </w:r>
    </w:p>
    <w:p w:rsidR="00446738" w:rsidRPr="00BF7C45" w:rsidRDefault="009258AC" w:rsidP="00B42F66">
      <w:pPr>
        <w:spacing w:after="120"/>
        <w:rPr>
          <w:b/>
        </w:rPr>
      </w:pPr>
      <w:bookmarkStart w:id="8" w:name="ref131to153"/>
      <w:r w:rsidRPr="00BF7C45">
        <w:rPr>
          <w:b/>
        </w:rPr>
        <w:t>Performance evaluation and refinement of regional and global air quality models</w:t>
      </w:r>
      <w:r w:rsidR="002C352E">
        <w:rPr>
          <w:b/>
        </w:rPr>
        <w:t xml:space="preserve"> </w:t>
      </w:r>
      <w:r w:rsidR="002C352E" w:rsidRPr="002C352E">
        <w:rPr>
          <w:b/>
          <w:vertAlign w:val="superscript"/>
        </w:rPr>
        <w:t>13</w:t>
      </w:r>
      <w:r w:rsidR="00615121">
        <w:rPr>
          <w:b/>
          <w:vertAlign w:val="superscript"/>
        </w:rPr>
        <w:t>1</w:t>
      </w:r>
      <w:r w:rsidR="002C352E" w:rsidRPr="002C352E">
        <w:rPr>
          <w:b/>
          <w:vertAlign w:val="superscript"/>
        </w:rPr>
        <w:t>-15</w:t>
      </w:r>
      <w:r w:rsidR="00615121">
        <w:rPr>
          <w:b/>
          <w:vertAlign w:val="superscript"/>
        </w:rPr>
        <w:t>3</w:t>
      </w:r>
    </w:p>
    <w:bookmarkEnd w:id="8"/>
    <w:p w:rsidR="00446738" w:rsidRDefault="00446738" w:rsidP="002C095C">
      <w:pPr>
        <w:pStyle w:val="ListParagraph"/>
        <w:numPr>
          <w:ilvl w:val="0"/>
          <w:numId w:val="1"/>
        </w:numPr>
      </w:pPr>
      <w:r w:rsidRPr="000D78E3">
        <w:t>Malm, W. C., H. K. Iyer, and K. A. Gebhart (1990), Application of tracer mass balance regression to WHITEX data, n Transactions, Visibility and Fine Particles, Mathai, C. V., editor, Air &amp; Waste Management Association, Pittsburgh,806-818.</w:t>
      </w:r>
    </w:p>
    <w:p w:rsidR="00446738" w:rsidRPr="00554CC3" w:rsidRDefault="00446738" w:rsidP="002C095C">
      <w:pPr>
        <w:pStyle w:val="ListParagraph"/>
        <w:numPr>
          <w:ilvl w:val="0"/>
          <w:numId w:val="1"/>
        </w:numPr>
      </w:pPr>
      <w:r w:rsidRPr="00554CC3">
        <w:t xml:space="preserve">Schichtel, B. A. and R. B. Husar (1997) Regional Simulation of Atmospheric Pollutants with the CAPITA Monte Carlo Model, </w:t>
      </w:r>
      <w:r w:rsidRPr="00446738">
        <w:rPr>
          <w:i/>
        </w:rPr>
        <w:t>J. Air Waste Manage. Assoc</w:t>
      </w:r>
      <w:r w:rsidRPr="00554CC3">
        <w:t>., 47:3, 301-333.</w:t>
      </w:r>
    </w:p>
    <w:p w:rsidR="00AF70F1" w:rsidRDefault="00446738" w:rsidP="002C095C">
      <w:pPr>
        <w:pStyle w:val="ListParagraph"/>
        <w:numPr>
          <w:ilvl w:val="0"/>
          <w:numId w:val="1"/>
        </w:numPr>
      </w:pPr>
      <w:r w:rsidRPr="00554CC3">
        <w:t>Venkatram, A., P. K. Karamchandani, P. Pai, C. S. Sloane, P. Saxena, and R. Goldstein (1997), The development of a model to examine source-receptor relationships for visibility on the Colorado Plateau, J. Air Waste Manage. Assoc., 47, 286-301.</w:t>
      </w:r>
    </w:p>
    <w:p w:rsidR="00AF70F1" w:rsidRDefault="00AF70F1" w:rsidP="002C095C">
      <w:pPr>
        <w:pStyle w:val="ListParagraph"/>
        <w:numPr>
          <w:ilvl w:val="0"/>
          <w:numId w:val="1"/>
        </w:numPr>
      </w:pPr>
      <w:r w:rsidRPr="00554CC3">
        <w:t>Mebust, M. R., B. K. Eder, F. S. Binkowski, and S. J. Roselle (2003), Models-3 community multiscale air quality (CMAQ) model aerosol component 2. Model evaluation, J. Geophys. Res., 108, AAC4-1-AAC4-18.</w:t>
      </w:r>
    </w:p>
    <w:p w:rsidR="00446738" w:rsidRDefault="00446738" w:rsidP="002C095C">
      <w:pPr>
        <w:pStyle w:val="ListParagraph"/>
        <w:numPr>
          <w:ilvl w:val="0"/>
          <w:numId w:val="1"/>
        </w:numPr>
      </w:pPr>
      <w:r w:rsidRPr="00554CC3">
        <w:t>Park, R. J., D. J. Jacob, B. D. Field, and R. M. Yantosca (2004), Natural and transboundary pollution influences on sulfate-nitrate-ammonium aerosols in the United States: Implications for policy, J. Geophys. Res., 109, D15204, doi:10.1029/2003JD004473</w:t>
      </w:r>
    </w:p>
    <w:p w:rsidR="00446738" w:rsidRPr="00554CC3" w:rsidRDefault="00446738" w:rsidP="002C095C">
      <w:pPr>
        <w:pStyle w:val="ListParagraph"/>
        <w:numPr>
          <w:ilvl w:val="0"/>
          <w:numId w:val="1"/>
        </w:numPr>
      </w:pPr>
      <w:r w:rsidRPr="00554CC3">
        <w:t>Morris, R. E., D. E. McNally, T. W. Tesche, G. Tonnesen, J. W. Boylan &amp; P. Brewer (2005) Preliminary Evaluation of the Community Multiscale Air Quality Model for 2002 over the Southeastern United States</w:t>
      </w:r>
      <w:r w:rsidRPr="009905D3">
        <w:rPr>
          <w:i/>
        </w:rPr>
        <w:t>, J. Air Waste Manage. Assoc</w:t>
      </w:r>
      <w:r w:rsidRPr="00554CC3">
        <w:t>., 55:11, 1694-1708.</w:t>
      </w:r>
    </w:p>
    <w:p w:rsidR="00446738" w:rsidRDefault="00446738" w:rsidP="002C095C">
      <w:pPr>
        <w:pStyle w:val="ListParagraph"/>
        <w:numPr>
          <w:ilvl w:val="0"/>
          <w:numId w:val="1"/>
        </w:numPr>
      </w:pPr>
      <w:r w:rsidRPr="00554CC3">
        <w:t>Morris, R., B.  Koo &amp; G. Yarwood (2005) Evaluation of Multisectional and Two-Section Particulate Matter Photochemical Grid Models in the Western United States, J. Air Waste Ma</w:t>
      </w:r>
      <w:r>
        <w:t>nage. Assoc., 55:11, 1683-1693.</w:t>
      </w:r>
    </w:p>
    <w:p w:rsidR="00446738" w:rsidRDefault="00446738" w:rsidP="002C095C">
      <w:pPr>
        <w:pStyle w:val="ListParagraph"/>
        <w:numPr>
          <w:ilvl w:val="0"/>
          <w:numId w:val="1"/>
        </w:numPr>
      </w:pPr>
      <w:r w:rsidRPr="00554CC3">
        <w:t>Schichtel, B. A., M. L. Pitchford, K. A. Gebhart, W. C. Malm, M. G. Barna, E. M. Knipping, and I. H. Tombach (2005), Reconciliation and interpretation of Big Bend National Park's particulate sulfur source apportionment: Results from the BRAVO Study, Part 1, J. Air Waste Manage. Assoc., 55, 1709-1725.</w:t>
      </w:r>
    </w:p>
    <w:p w:rsidR="005F3211" w:rsidRDefault="005F3211" w:rsidP="002C095C">
      <w:pPr>
        <w:pStyle w:val="ListParagraph"/>
        <w:numPr>
          <w:ilvl w:val="0"/>
          <w:numId w:val="1"/>
        </w:numPr>
      </w:pPr>
      <w:r>
        <w:t>Barna, M. G. and E. M. Knipping (2006), Insights from the BRAVO study on nesting global models to specify boundary conditions in regional air quality modeling simulations, Atmos. Environ., 40, S574-S582.</w:t>
      </w:r>
    </w:p>
    <w:p w:rsidR="005A0393" w:rsidRDefault="005A0393" w:rsidP="002C095C">
      <w:pPr>
        <w:pStyle w:val="ListParagraph"/>
        <w:numPr>
          <w:ilvl w:val="0"/>
          <w:numId w:val="1"/>
        </w:numPr>
      </w:pPr>
      <w:r>
        <w:t>Barna, M. G., K. A. Gebhart, B. A. Schichtel, and W. C. Malm (2006), Modeling regional sulfate during the BRAVO study: Part 1. Base emissions simulation and performance evaluation, Atmos. Environ., 40, 2436-2448.</w:t>
      </w:r>
    </w:p>
    <w:p w:rsidR="005F3211" w:rsidRDefault="005A0393" w:rsidP="002C095C">
      <w:pPr>
        <w:pStyle w:val="ListParagraph"/>
        <w:numPr>
          <w:ilvl w:val="0"/>
          <w:numId w:val="1"/>
        </w:numPr>
      </w:pPr>
      <w:r>
        <w:t>Barna, M. G., B. A. Schichtel, K. A. Gebhart, and W. C. Malm (2006), Modeling regional sulfate during the BRAVO study: Part 2. Emission sensitivity simulations and source apportionment, Atmos. Environ., 40, 2423-2435</w:t>
      </w:r>
    </w:p>
    <w:p w:rsidR="00BD4274" w:rsidRDefault="00BD4274" w:rsidP="002C095C">
      <w:pPr>
        <w:pStyle w:val="ListParagraph"/>
        <w:numPr>
          <w:ilvl w:val="0"/>
          <w:numId w:val="1"/>
        </w:numPr>
      </w:pPr>
      <w:r w:rsidRPr="00BD4274">
        <w:t xml:space="preserve">Eder, B. and S. Yu (2006) A performance evaluation of the 2004 release of Models-3 CMAQ, </w:t>
      </w:r>
      <w:r w:rsidRPr="009905D3">
        <w:rPr>
          <w:i/>
        </w:rPr>
        <w:t>Atmos. Environ.</w:t>
      </w:r>
      <w:r w:rsidRPr="00BD4274">
        <w:t xml:space="preserve"> 40, 4811–4824.</w:t>
      </w:r>
    </w:p>
    <w:p w:rsidR="00446738" w:rsidRDefault="00446738" w:rsidP="002C095C">
      <w:pPr>
        <w:pStyle w:val="ListParagraph"/>
        <w:numPr>
          <w:ilvl w:val="0"/>
          <w:numId w:val="1"/>
        </w:numPr>
      </w:pPr>
      <w:r w:rsidRPr="007E18E9">
        <w:t>Knipping, E. M., N. Kumar, B. K. Pun, C. Seigneur, S. Y. Wu, and B. A. Schichtel (2006), Modeling regional haze during the BRAVO study using CMAQ-MADRID: 2. Source region attribution of particulate sulfate compounds, J. Geophys. Res. -Atmospheres, 111, (D6).</w:t>
      </w:r>
    </w:p>
    <w:p w:rsidR="00446738" w:rsidRPr="00554CC3" w:rsidRDefault="00446738" w:rsidP="002C095C">
      <w:pPr>
        <w:pStyle w:val="ListParagraph"/>
        <w:numPr>
          <w:ilvl w:val="0"/>
          <w:numId w:val="1"/>
        </w:numPr>
      </w:pPr>
      <w:r w:rsidRPr="00554CC3">
        <w:lastRenderedPageBreak/>
        <w:t>P</w:t>
      </w:r>
      <w:r w:rsidRPr="00446738">
        <w:t xml:space="preserve"> </w:t>
      </w:r>
      <w:r w:rsidRPr="00554CC3">
        <w:t xml:space="preserve">Morris, R. E., Koo, B., Guenther, A., Yarwood, G., McNally, D., Tesche, T. W., ... &amp; Brewer, P. (2006). Model sensitivity evaluation for organic carbon using two multi-pollutant air quality models that simulate regional haze in the southeastern United States. </w:t>
      </w:r>
      <w:r w:rsidRPr="009905D3">
        <w:rPr>
          <w:i/>
        </w:rPr>
        <w:t>Atmos. Environ</w:t>
      </w:r>
      <w:r w:rsidRPr="00554CC3">
        <w:t>., 40(26), 4960-4972.</w:t>
      </w:r>
    </w:p>
    <w:p w:rsidR="00446738" w:rsidRDefault="00446738" w:rsidP="002C095C">
      <w:pPr>
        <w:pStyle w:val="ListParagraph"/>
        <w:numPr>
          <w:ilvl w:val="0"/>
          <w:numId w:val="1"/>
        </w:numPr>
      </w:pPr>
      <w:r>
        <w:t>P</w:t>
      </w:r>
      <w:r w:rsidRPr="00554CC3">
        <w:t>un, B. K., C. Seigneur, K. Vijayaraghavan, S. Y. Wu, S. Y. Chen, E. M. Knipping, and N. Kumar (2006), Modeling regional haze in the BRAVO study using CMAQ-MADRID: 1. Model evaluation, J. Geophys</w:t>
      </w:r>
      <w:r>
        <w:t>. Res. -Atmospheres, 111, (D6).</w:t>
      </w:r>
    </w:p>
    <w:p w:rsidR="00446738" w:rsidRDefault="00446738" w:rsidP="002C095C">
      <w:pPr>
        <w:pStyle w:val="ListParagraph"/>
        <w:numPr>
          <w:ilvl w:val="0"/>
          <w:numId w:val="1"/>
        </w:numPr>
      </w:pPr>
      <w:r w:rsidRPr="00554CC3">
        <w:t xml:space="preserve">Tesche, T.W., R. Morris, G. Tonnesen, D. McNally, J. Boylan, P. Brewer (2006) CMAQ/CAMx annual 2002 performance evaluation over the eastern US, </w:t>
      </w:r>
      <w:r w:rsidRPr="009905D3">
        <w:rPr>
          <w:i/>
        </w:rPr>
        <w:t>Atmos. Environ</w:t>
      </w:r>
      <w:r w:rsidRPr="00554CC3">
        <w:t>. 40 4906–4919.</w:t>
      </w:r>
    </w:p>
    <w:p w:rsidR="00446738" w:rsidRDefault="00446738" w:rsidP="002C095C">
      <w:pPr>
        <w:pStyle w:val="ListParagraph"/>
        <w:numPr>
          <w:ilvl w:val="0"/>
          <w:numId w:val="1"/>
        </w:numPr>
      </w:pPr>
      <w:r w:rsidRPr="00554CC3">
        <w:t xml:space="preserve">Yu, S., B. Eder, R. Dennis, S.-H. Chu and S.E. Schwartz3 (2006) New unbiased symmetric metrics for evaluation of air quality models,  </w:t>
      </w:r>
      <w:r w:rsidRPr="009905D3">
        <w:rPr>
          <w:i/>
        </w:rPr>
        <w:t>Atmos. Sci. Let.</w:t>
      </w:r>
      <w:r>
        <w:t xml:space="preserve"> 7: 26–34 </w:t>
      </w:r>
    </w:p>
    <w:p w:rsidR="00906B39" w:rsidRPr="00906B39" w:rsidRDefault="00906B39" w:rsidP="002C095C">
      <w:pPr>
        <w:pStyle w:val="ListParagraph"/>
        <w:numPr>
          <w:ilvl w:val="0"/>
          <w:numId w:val="1"/>
        </w:numPr>
      </w:pPr>
      <w:r w:rsidRPr="00906B39">
        <w:t xml:space="preserve">Gaydos, T.M., R. Pinder, B. Koo, K. M. Fahey, G. Yarwood, S. N. Pandis (2007) Development and application of a three-dimensional aerosol chemical transport model, PMCAMx, </w:t>
      </w:r>
      <w:r w:rsidRPr="009905D3">
        <w:rPr>
          <w:i/>
        </w:rPr>
        <w:t>Atmos. Environ.</w:t>
      </w:r>
      <w:r w:rsidRPr="00906B39">
        <w:t xml:space="preserve"> 41, Issue 12,  Pages 2594–2611.</w:t>
      </w:r>
    </w:p>
    <w:p w:rsidR="00AC3045" w:rsidRPr="00AC3045" w:rsidRDefault="00AC3045" w:rsidP="002C095C">
      <w:pPr>
        <w:pStyle w:val="ListParagraph"/>
        <w:numPr>
          <w:ilvl w:val="0"/>
          <w:numId w:val="1"/>
        </w:numPr>
      </w:pPr>
      <w:r w:rsidRPr="00AC3045">
        <w:t>Karydis, V. A., A. P. Tsimpidi, and S. N. Pandis (2007), Evaluation of a three-dimensional chemical transport model (PMCAMx) in the eastern United States for all four seasons, J. Geophys. Res. -Atmospheres, 112, (D14).</w:t>
      </w:r>
    </w:p>
    <w:p w:rsidR="00554CC3" w:rsidRPr="00554CC3" w:rsidRDefault="00554CC3" w:rsidP="002C095C">
      <w:pPr>
        <w:pStyle w:val="ListParagraph"/>
        <w:numPr>
          <w:ilvl w:val="0"/>
          <w:numId w:val="1"/>
        </w:numPr>
      </w:pPr>
      <w:r w:rsidRPr="00554CC3">
        <w:t xml:space="preserve">Zhang, Y., K. Vijayaraghavan, X.-Y. Wen, H. E. Snell, and M. Z. Jacobson (2009), Probing into regional ozone and particulate matter pollution in the United States: 1. A 1 year CMAQ simulation and evaluation using surface and satellite data, </w:t>
      </w:r>
      <w:r w:rsidRPr="009905D3">
        <w:rPr>
          <w:i/>
          <w:iCs/>
        </w:rPr>
        <w:t>J. Geophys. Res.</w:t>
      </w:r>
      <w:r w:rsidRPr="00554CC3">
        <w:t>, 114, D22304.</w:t>
      </w:r>
    </w:p>
    <w:p w:rsidR="00AF70F1" w:rsidRPr="0064287D" w:rsidRDefault="00AF70F1" w:rsidP="002C095C">
      <w:pPr>
        <w:pStyle w:val="ListParagraph"/>
        <w:numPr>
          <w:ilvl w:val="0"/>
          <w:numId w:val="1"/>
        </w:numPr>
      </w:pPr>
      <w:r w:rsidRPr="0064287D">
        <w:t>Farina, S. C., P. J. Adams, and S. N. Pandis (2010), Modeling global secondary organic aerosol formation and processing with the volatility basis set: Implications for anthropogenic secondary organic aerosol, J. Geophys. Res. -Atmospheres, 115,</w:t>
      </w:r>
    </w:p>
    <w:p w:rsidR="00AF70F1" w:rsidRDefault="00446738" w:rsidP="002C095C">
      <w:pPr>
        <w:pStyle w:val="ListParagraph"/>
        <w:numPr>
          <w:ilvl w:val="0"/>
          <w:numId w:val="1"/>
        </w:numPr>
      </w:pPr>
      <w:r w:rsidRPr="00453898">
        <w:t>Lowenthal, D. H., J. G. Watson, D. Koracin, L.-W. A. Chen, D. DuBois, R. Vellore, N. Kumar, E. M. Knipping, N. Wheeler, K. Craig, and S. Reid (2010), Evaluation of regional scale receptor modeling, J. Air Waste Manage. Assoc., 60, 26-42.</w:t>
      </w:r>
    </w:p>
    <w:p w:rsidR="009905D3" w:rsidRPr="000E507E" w:rsidRDefault="00446738" w:rsidP="002C095C">
      <w:pPr>
        <w:pStyle w:val="ListParagraph"/>
        <w:numPr>
          <w:ilvl w:val="0"/>
          <w:numId w:val="1"/>
        </w:numPr>
        <w:spacing w:after="120"/>
      </w:pPr>
      <w:r w:rsidRPr="00554CC3">
        <w:t xml:space="preserve">Stroud, C.A., P. A. Makar, M. D. Moran, W. Gong, S. Gong, J. Zhang, K. Hayden, C. Mihele, J. R. Brook, J. P. D. Abbatt, and J. G. Slowik (2011) Impact of model grid spacing on regional- and urban- scale air quality predictions of organic aerosol, </w:t>
      </w:r>
      <w:r w:rsidRPr="009905D3">
        <w:rPr>
          <w:i/>
        </w:rPr>
        <w:t>Atmos. Chem. Phys</w:t>
      </w:r>
      <w:r w:rsidRPr="00554CC3">
        <w:t>., 11, 3107–3118.</w:t>
      </w:r>
    </w:p>
    <w:p w:rsidR="005A0393" w:rsidRPr="009905D3" w:rsidRDefault="005863F4" w:rsidP="006F3E0E">
      <w:pPr>
        <w:spacing w:after="120"/>
        <w:rPr>
          <w:b/>
        </w:rPr>
      </w:pPr>
      <w:bookmarkStart w:id="9" w:name="ref154to195"/>
      <w:r w:rsidRPr="009905D3">
        <w:rPr>
          <w:b/>
        </w:rPr>
        <w:t>Input data for multivariate mathematical and</w:t>
      </w:r>
      <w:r w:rsidR="00B205EB">
        <w:rPr>
          <w:b/>
        </w:rPr>
        <w:t>/or</w:t>
      </w:r>
      <w:r w:rsidRPr="009905D3">
        <w:rPr>
          <w:b/>
        </w:rPr>
        <w:t xml:space="preserve"> back trajectory receptor models</w:t>
      </w:r>
      <w:r w:rsidR="009905D3">
        <w:rPr>
          <w:b/>
        </w:rPr>
        <w:t xml:space="preserve"> </w:t>
      </w:r>
      <w:r w:rsidR="009905D3" w:rsidRPr="002C352E">
        <w:rPr>
          <w:b/>
          <w:vertAlign w:val="superscript"/>
        </w:rPr>
        <w:t>15</w:t>
      </w:r>
      <w:r w:rsidR="00B54892">
        <w:rPr>
          <w:b/>
          <w:vertAlign w:val="superscript"/>
        </w:rPr>
        <w:t>4</w:t>
      </w:r>
      <w:r w:rsidR="009905D3" w:rsidRPr="002C352E">
        <w:rPr>
          <w:b/>
          <w:vertAlign w:val="superscript"/>
        </w:rPr>
        <w:t>-19</w:t>
      </w:r>
      <w:r w:rsidR="00B54892">
        <w:rPr>
          <w:b/>
          <w:vertAlign w:val="superscript"/>
        </w:rPr>
        <w:t>5</w:t>
      </w:r>
    </w:p>
    <w:bookmarkEnd w:id="9"/>
    <w:p w:rsidR="001A0012" w:rsidRDefault="001A0012" w:rsidP="002C095C">
      <w:pPr>
        <w:pStyle w:val="ListParagraph"/>
        <w:numPr>
          <w:ilvl w:val="0"/>
          <w:numId w:val="1"/>
        </w:numPr>
      </w:pPr>
      <w:r w:rsidRPr="00906B39">
        <w:t>Gebhart, K. A., D. A. Latimer, and J. F. Sisler (1990), Empirical orthogonal function analysis of the particulate sulfate concentrations measured during WHITEX, in Transactions, Visibility and Fine Particles, Mathai, C. V., editor, Air &amp; Waste Management Association, Pittsburgh, 860-871.</w:t>
      </w:r>
    </w:p>
    <w:p w:rsidR="001A0012" w:rsidRDefault="001A0012" w:rsidP="002C095C">
      <w:pPr>
        <w:pStyle w:val="ListParagraph"/>
        <w:numPr>
          <w:ilvl w:val="0"/>
          <w:numId w:val="1"/>
        </w:numPr>
      </w:pPr>
      <w:r>
        <w:t>Malm, W. C. and K. A. Gebhart (1996), Source apportionment of organic and light-absorbing carbon using receptor modeling techniques, Atmos. Environ., 30, 843-855.</w:t>
      </w:r>
    </w:p>
    <w:p w:rsidR="001A0012" w:rsidRDefault="001A0012" w:rsidP="002C095C">
      <w:pPr>
        <w:pStyle w:val="ListParagraph"/>
        <w:numPr>
          <w:ilvl w:val="0"/>
          <w:numId w:val="1"/>
        </w:numPr>
      </w:pPr>
      <w:r w:rsidRPr="0009758B">
        <w:t>Malm, W. C. and K. A. Gebhart (1997), Source apportionment of sulfur and light extinction using receptor modeling techniques, J. Air Waste Manage. Assoc., 47, 250-268.</w:t>
      </w:r>
    </w:p>
    <w:p w:rsidR="001A0012" w:rsidRPr="00293D15" w:rsidRDefault="001A0012" w:rsidP="002C095C">
      <w:pPr>
        <w:pStyle w:val="ListParagraph"/>
        <w:numPr>
          <w:ilvl w:val="0"/>
          <w:numId w:val="1"/>
        </w:numPr>
      </w:pPr>
      <w:r w:rsidRPr="00293D15">
        <w:t>Henry, R. C. (1997), Receptor model applied to patterns in space (RMAPS) Part I - Model description, J. Air Waste Manage. Assoc., 47, 216-219.</w:t>
      </w:r>
    </w:p>
    <w:p w:rsidR="001A0012" w:rsidRDefault="001A0012" w:rsidP="002C095C">
      <w:pPr>
        <w:pStyle w:val="ListParagraph"/>
        <w:numPr>
          <w:ilvl w:val="0"/>
          <w:numId w:val="1"/>
        </w:numPr>
      </w:pPr>
      <w:r w:rsidRPr="00293D15">
        <w:t>Henry, R. C. (1997), Receptor model applied to patterns in space (RMAPS) Part II - Apportionment of airborne particulate sulfur from Project MOHAVE, J. Air Waste Manage. Assoc., 47, 220-225.</w:t>
      </w:r>
    </w:p>
    <w:p w:rsidR="00CD775A" w:rsidRDefault="00CD775A" w:rsidP="002C095C">
      <w:pPr>
        <w:pStyle w:val="ListParagraph"/>
        <w:numPr>
          <w:ilvl w:val="0"/>
          <w:numId w:val="1"/>
        </w:numPr>
      </w:pPr>
      <w:r>
        <w:t>Polissar, A. V., P. K. Hopke, W. C. Malm, and J. F. Sisler (1998), Atmospheric aerosol over Alaska: 1. Spatial and seasonal variability, J. Geophys. Res., 103, 19035-19044.</w:t>
      </w:r>
    </w:p>
    <w:p w:rsidR="00CD775A" w:rsidRDefault="00CD775A" w:rsidP="002C095C">
      <w:pPr>
        <w:pStyle w:val="ListParagraph"/>
        <w:numPr>
          <w:ilvl w:val="0"/>
          <w:numId w:val="1"/>
        </w:numPr>
      </w:pPr>
      <w:r>
        <w:lastRenderedPageBreak/>
        <w:t>Polissar, A. V., P. K. Hopke, P. Paatero, W. C. Malm, and J. F. Sisler (1998), Atmospheric aerosol over Alaska: 2. Elemental composition and sources, J. Geophys. Res., 103, 19045-19057.</w:t>
      </w:r>
    </w:p>
    <w:p w:rsidR="00CD775A" w:rsidRDefault="00CD775A" w:rsidP="002C095C">
      <w:pPr>
        <w:pStyle w:val="ListParagraph"/>
        <w:numPr>
          <w:ilvl w:val="0"/>
          <w:numId w:val="1"/>
        </w:numPr>
      </w:pPr>
      <w:r w:rsidRPr="002703A5">
        <w:t>Poirot, R. L., P. R. Wishinski, B. A. Schichtel and P. Girton (1999) Air Trajectory Pollution Climatology for the Lake Champlain Basin, AGU Water Monograph on Lake Champlain Research and Implementation, T. Manley and P. Manley, Ed., AGU, Washington, DC.</w:t>
      </w:r>
    </w:p>
    <w:p w:rsidR="001A0012" w:rsidRDefault="001A0012" w:rsidP="002C095C">
      <w:pPr>
        <w:pStyle w:val="ListParagraph"/>
        <w:numPr>
          <w:ilvl w:val="0"/>
          <w:numId w:val="1"/>
        </w:numPr>
      </w:pPr>
      <w:r w:rsidRPr="00E4289C">
        <w:t>Gebhart, K. A., S. M. Kreidenweis, and W. C. Malm (2001), Back-trajectory analyses of fine particulate matter measured at Big Bend National Park in the historical database and the 1996 scoping study, Sci. Total Environ., 276, 185-204.</w:t>
      </w:r>
    </w:p>
    <w:p w:rsidR="00CD775A" w:rsidRDefault="00CD775A" w:rsidP="002C095C">
      <w:pPr>
        <w:pStyle w:val="ListParagraph"/>
        <w:numPr>
          <w:ilvl w:val="0"/>
          <w:numId w:val="1"/>
        </w:numPr>
      </w:pPr>
      <w:r>
        <w:t>Poirot, R. L., P. R. Wishinski, P. K. Hopke, and A. V. Polissar (2001), Comparitive application of multiple receptor methods to identify aerosol sources in northern Vermont, Environ. Sci. Technol., 35, 4622-4636.</w:t>
      </w:r>
    </w:p>
    <w:p w:rsidR="00CD775A" w:rsidRDefault="00CD775A" w:rsidP="002C095C">
      <w:pPr>
        <w:pStyle w:val="ListParagraph"/>
        <w:numPr>
          <w:ilvl w:val="0"/>
          <w:numId w:val="1"/>
        </w:numPr>
      </w:pPr>
      <w:r>
        <w:t>Polissar, A. V., P. K. Hopke, and R. L. Poirot (2001), Atmospheric aerosol over Vermont: Chemical composition and sources, Environ. Sci. Technol., 35, 4604-4621.</w:t>
      </w:r>
    </w:p>
    <w:p w:rsidR="00CD775A" w:rsidRDefault="00CD775A" w:rsidP="002C095C">
      <w:pPr>
        <w:pStyle w:val="ListParagraph"/>
        <w:numPr>
          <w:ilvl w:val="0"/>
          <w:numId w:val="1"/>
        </w:numPr>
      </w:pPr>
      <w:r>
        <w:t>Song, X. H., A. V. Polissar, and P. K. Hopke (2001), Sources of fine particle composition in the northeastern US, Atmos. Environ., 35, 5277-5286.</w:t>
      </w:r>
    </w:p>
    <w:p w:rsidR="001A0012" w:rsidRDefault="001A0012" w:rsidP="002C095C">
      <w:pPr>
        <w:pStyle w:val="ListParagraph"/>
        <w:numPr>
          <w:ilvl w:val="0"/>
          <w:numId w:val="1"/>
        </w:numPr>
      </w:pPr>
      <w:r w:rsidRPr="002D52AC">
        <w:t>Lee, J. H., Y. Yoshida, B. J. Turpin, P. K. Hopke, R. L. Poirot, P. J. Lioy, and J. C. Oxley (2002), Identification of sources contributing to mid-Atlantic regional aerosol, J. Air Waste Manage. Assoc., 52, 1186-1205.</w:t>
      </w:r>
    </w:p>
    <w:p w:rsidR="001A0012" w:rsidRDefault="001A0012" w:rsidP="002C095C">
      <w:pPr>
        <w:pStyle w:val="ListParagraph"/>
        <w:numPr>
          <w:ilvl w:val="0"/>
          <w:numId w:val="1"/>
        </w:numPr>
      </w:pPr>
      <w:r>
        <w:t>Maykut, N. N., J. Lewtas, E. Kim, and T. V. Larson (2003), Source apportionment of PM2.5 at an urban IMPROVE site in Seattle, Washington, Environ. Sci. Technol., 37, 5135-5142.</w:t>
      </w:r>
    </w:p>
    <w:p w:rsidR="001A0012" w:rsidRDefault="001A0012" w:rsidP="002C095C">
      <w:pPr>
        <w:pStyle w:val="ListParagraph"/>
        <w:numPr>
          <w:ilvl w:val="0"/>
          <w:numId w:val="1"/>
        </w:numPr>
      </w:pPr>
      <w:r w:rsidRPr="00390952">
        <w:t>Liu, W., P. K. Hopke, and R. A. VanCuren (2003), Origins of fine aerosol mass in the western United States using positive matrix factorization, J. Geophys. Res. -Atmospheres, 108, (D23).</w:t>
      </w:r>
    </w:p>
    <w:p w:rsidR="00B13537" w:rsidRDefault="00B13537" w:rsidP="002C095C">
      <w:pPr>
        <w:pStyle w:val="ListParagraph"/>
        <w:numPr>
          <w:ilvl w:val="0"/>
          <w:numId w:val="1"/>
        </w:numPr>
      </w:pPr>
      <w:r w:rsidRPr="009258AC">
        <w:t>Chueinta, W., P. K. Hopke, and P. Paatero (2004), Multilinear model for spatial pattern analysis of the measurement of haze and visual effects project, Environ. Sci. Technol., 38, 544-554.</w:t>
      </w:r>
    </w:p>
    <w:p w:rsidR="001A0012" w:rsidRDefault="001A0012" w:rsidP="002C095C">
      <w:pPr>
        <w:pStyle w:val="ListParagraph"/>
        <w:numPr>
          <w:ilvl w:val="0"/>
          <w:numId w:val="1"/>
        </w:numPr>
      </w:pPr>
      <w:r w:rsidRPr="00CD5815">
        <w:t>Husar, R., R. Poirot, K. Gebhart, B. Schichtel and W. Malm (2004) Combined Aerosol Trajectory Tool (CATT) for the IMPROVE Chemical Dataset, paper # 97, A&amp;WMA International Spec. Conf. on: Regional and Global Perspectives on Haze: Causes, Consequences and Controversies, Asheville, NC.</w:t>
      </w:r>
    </w:p>
    <w:p w:rsidR="004A074C" w:rsidRPr="004A074C" w:rsidRDefault="004A074C" w:rsidP="004A074C">
      <w:pPr>
        <w:pStyle w:val="ListParagraph"/>
        <w:numPr>
          <w:ilvl w:val="0"/>
          <w:numId w:val="1"/>
        </w:numPr>
      </w:pPr>
      <w:r w:rsidRPr="004A074C">
        <w:rPr>
          <w:rFonts w:cs="Novarese-Book"/>
          <w:color w:val="231F20"/>
        </w:rPr>
        <w:t>Kenski, D.M. (2004) Quantifying transboundary transport of PM2.5: A GIS analysis, # 247, 97</w:t>
      </w:r>
      <w:r w:rsidRPr="004A074C">
        <w:rPr>
          <w:rFonts w:cs="Novarese-Book"/>
          <w:color w:val="231F20"/>
          <w:vertAlign w:val="superscript"/>
        </w:rPr>
        <w:t>th</w:t>
      </w:r>
      <w:r w:rsidRPr="004A074C">
        <w:rPr>
          <w:rFonts w:cs="Novarese-Book"/>
          <w:color w:val="231F20"/>
        </w:rPr>
        <w:t xml:space="preserve"> AWMA Annual Conference, Indianapolis, IN</w:t>
      </w:r>
    </w:p>
    <w:p w:rsidR="001A0012" w:rsidRDefault="001A0012" w:rsidP="002C095C">
      <w:pPr>
        <w:pStyle w:val="ListParagraph"/>
        <w:numPr>
          <w:ilvl w:val="0"/>
          <w:numId w:val="1"/>
        </w:numPr>
      </w:pPr>
      <w:r>
        <w:t>Kim, E., P. K. Hopke, T. V. Larson, N. N. Maykut, and J. Lewtas (2004), Factor analysis of Seattle fine particles, Aerosol Sci. Technol., 38, 724-738.</w:t>
      </w:r>
    </w:p>
    <w:p w:rsidR="001A0012" w:rsidRDefault="001A0012" w:rsidP="002C095C">
      <w:pPr>
        <w:pStyle w:val="ListParagraph"/>
        <w:numPr>
          <w:ilvl w:val="0"/>
          <w:numId w:val="1"/>
        </w:numPr>
      </w:pPr>
      <w:r>
        <w:t>Kim, E. and P. K. Hopke (2004), Improving source identification of fine particles in a rural northeastern US area utilizing temperature-resolved carbon fractions, J. Geophys. Res. -Atmospheres, 109, 1-13.</w:t>
      </w:r>
    </w:p>
    <w:p w:rsidR="001A0012" w:rsidRDefault="001A0012" w:rsidP="002C095C">
      <w:pPr>
        <w:pStyle w:val="ListParagraph"/>
        <w:numPr>
          <w:ilvl w:val="0"/>
          <w:numId w:val="1"/>
        </w:numPr>
      </w:pPr>
      <w:r>
        <w:t>Kim, E. and P. K. Hopke (2004), Source apportionment of fine particles at Washington, DC, utilizing temperature-resolved carbon fractions, J. Air Waste Manage. Assoc., 54, 773-785.</w:t>
      </w:r>
    </w:p>
    <w:p w:rsidR="001A0012" w:rsidRDefault="001A0012" w:rsidP="002C095C">
      <w:pPr>
        <w:pStyle w:val="ListParagraph"/>
        <w:numPr>
          <w:ilvl w:val="0"/>
          <w:numId w:val="1"/>
        </w:numPr>
      </w:pPr>
      <w:r>
        <w:t>Kim, E. and P. K. Hopke (2004), Comparison between conditional probability function and nonparametric regression for fine particle source directions, Atmos. Environ., 38, 4667-4673.</w:t>
      </w:r>
    </w:p>
    <w:p w:rsidR="003F51C7" w:rsidRDefault="003F51C7" w:rsidP="002C095C">
      <w:pPr>
        <w:pStyle w:val="ListParagraph"/>
        <w:numPr>
          <w:ilvl w:val="0"/>
          <w:numId w:val="1"/>
        </w:numPr>
      </w:pPr>
      <w:r>
        <w:t>Zhao, W. X. and P. K. Hopke (2004), Source apportionment for ambient particles in the San Gorgonio wilderness, Atmos. Environ., 38, 5901-5910.</w:t>
      </w:r>
    </w:p>
    <w:p w:rsidR="005A0393" w:rsidRDefault="005A0393" w:rsidP="002C095C">
      <w:pPr>
        <w:pStyle w:val="ListParagraph"/>
        <w:numPr>
          <w:ilvl w:val="0"/>
          <w:numId w:val="1"/>
        </w:numPr>
      </w:pPr>
      <w:r>
        <w:t>Begum, B. A., P. K. Hopke, and W. X. Zhao (2005), Source identification of fine particles in Washington, DC, by expanded factor analysis modeling, Environ. Sci. Technol., 39, 1129-1137.</w:t>
      </w:r>
    </w:p>
    <w:p w:rsidR="001A0012" w:rsidRDefault="001A0012" w:rsidP="002C095C">
      <w:pPr>
        <w:pStyle w:val="ListParagraph"/>
        <w:numPr>
          <w:ilvl w:val="0"/>
          <w:numId w:val="1"/>
        </w:numPr>
      </w:pPr>
      <w:r>
        <w:t>Kim, E. and P. K. Hopke (2005), Improving source apportionment of fine particles in the eastern United States utilizing temperature-resolved carbon fractions, J. Air Waste Manage. Assoc., 55, 1456-1463.</w:t>
      </w:r>
    </w:p>
    <w:p w:rsidR="001A0012" w:rsidRDefault="001A0012" w:rsidP="002C095C">
      <w:pPr>
        <w:pStyle w:val="ListParagraph"/>
        <w:numPr>
          <w:ilvl w:val="0"/>
          <w:numId w:val="1"/>
        </w:numPr>
      </w:pPr>
      <w:r>
        <w:lastRenderedPageBreak/>
        <w:t>Kim, E., P. K. Hopke, D. M. Kenski, and M. Koerber (2005), Sources of fine particles in a rural Midwestern US area, Environ. Sci. Technol., 39, 4953-4960.</w:t>
      </w:r>
    </w:p>
    <w:p w:rsidR="00B13537" w:rsidRDefault="00B13537" w:rsidP="002C095C">
      <w:pPr>
        <w:pStyle w:val="ListParagraph"/>
        <w:numPr>
          <w:ilvl w:val="0"/>
          <w:numId w:val="1"/>
        </w:numPr>
      </w:pPr>
      <w:r w:rsidRPr="00906B39">
        <w:t>Gao, N., A. E. Gildemeister, K. Krumhansl, K. Lafferty, P. K. Hopke, E. Kim, and R. L. Poirot (2006), Sources of fine particulate species in ambient air over Lake Champlain Basin, VT, J. Air Waste Manage. Assoc., 56, 1607-1620.</w:t>
      </w:r>
    </w:p>
    <w:p w:rsidR="001A0012" w:rsidRDefault="001A0012" w:rsidP="002C095C">
      <w:pPr>
        <w:pStyle w:val="ListParagraph"/>
        <w:numPr>
          <w:ilvl w:val="0"/>
          <w:numId w:val="1"/>
        </w:numPr>
      </w:pPr>
      <w:r w:rsidRPr="00E4289C">
        <w:t>Gebhart, K. A., B. A. Schichtel, M. G. Barna, and W. C. Malm (2006), Quantitative back-trajectory apportionment of sources of particulate sulfate at Big Bend National Park, TX, Atmos. Environ., 40, 2823-2834.</w:t>
      </w:r>
    </w:p>
    <w:p w:rsidR="001A0012" w:rsidRDefault="001A0012" w:rsidP="002C095C">
      <w:pPr>
        <w:pStyle w:val="ListParagraph"/>
        <w:numPr>
          <w:ilvl w:val="0"/>
          <w:numId w:val="1"/>
        </w:numPr>
      </w:pPr>
      <w:r>
        <w:t>Kim, E. and P. K. Hopke (2006), Characterization of fine particle sources in the Great Smoky Mountains area, Sci. Total Environ., 368, 781-794.</w:t>
      </w:r>
    </w:p>
    <w:p w:rsidR="00CD775A" w:rsidRDefault="00CD775A" w:rsidP="002C095C">
      <w:pPr>
        <w:pStyle w:val="ListParagraph"/>
        <w:numPr>
          <w:ilvl w:val="0"/>
          <w:numId w:val="1"/>
        </w:numPr>
      </w:pPr>
      <w:r>
        <w:t>Schichtel, B. A., W. C. Malm, K. A. Gebhart, M. G. Barna, and E. M. Knipping (2006), A hybrid source apportionment model integrating measured data and air quality model results, J. Geophys. Res. -Atmospheres, 111, (D7).</w:t>
      </w:r>
    </w:p>
    <w:p w:rsidR="00CD775A" w:rsidRDefault="00CD775A" w:rsidP="002C095C">
      <w:pPr>
        <w:pStyle w:val="ListParagraph"/>
        <w:numPr>
          <w:ilvl w:val="0"/>
          <w:numId w:val="1"/>
        </w:numPr>
      </w:pPr>
      <w:r>
        <w:t>Schichtel, B. A., K. A. Gebhart, M. G. Barna, and W. C. Malm (2006), Association of airmass transport patterns and particulate sulfur concentrations at Big Bend National Park, Texas, Atmos. Environ., 40, 992-1006.</w:t>
      </w:r>
    </w:p>
    <w:p w:rsidR="001A0012" w:rsidRDefault="001A0012" w:rsidP="002C095C">
      <w:pPr>
        <w:pStyle w:val="ListParagraph"/>
        <w:numPr>
          <w:ilvl w:val="0"/>
          <w:numId w:val="1"/>
        </w:numPr>
      </w:pPr>
      <w:r w:rsidRPr="00532627">
        <w:t>Xu, J., D. W. DuBois, M. L. Pitchford, M. C. Green, and V. Etyemezian (2006), Attribution of sulfate aerosols in federal Class I areas of the western United States based on trajectory regression analysis, Atmos. Environ., 40, 3433-3447.</w:t>
      </w:r>
    </w:p>
    <w:p w:rsidR="003F51C7" w:rsidRDefault="003F51C7" w:rsidP="002C095C">
      <w:pPr>
        <w:pStyle w:val="ListParagraph"/>
        <w:numPr>
          <w:ilvl w:val="0"/>
          <w:numId w:val="1"/>
        </w:numPr>
      </w:pPr>
      <w:r>
        <w:t>Zhao, W. X. and P. K. Hopke (2006), Source identification for fine aerosols in Mammoth Cave National Park, Atmospheric Research, 80, 309-322.</w:t>
      </w:r>
    </w:p>
    <w:p w:rsidR="0016513A" w:rsidRDefault="0016513A" w:rsidP="002C095C">
      <w:pPr>
        <w:pStyle w:val="ListParagraph"/>
        <w:numPr>
          <w:ilvl w:val="0"/>
          <w:numId w:val="1"/>
        </w:numPr>
      </w:pPr>
      <w:r>
        <w:t>Brown, S. G., A. Frankel, S. M. Raffuse, P. T. Roberts, H. R. Hafner, and D. J. Anderson (2007), Source apportionment of fine particulate matter in Phoenix, AZ, using positive matrix factorization, J. Air Waste Manage. Assoc., 57, 741-752.</w:t>
      </w:r>
    </w:p>
    <w:p w:rsidR="0016513A" w:rsidRDefault="0016513A" w:rsidP="002C095C">
      <w:pPr>
        <w:pStyle w:val="ListParagraph"/>
        <w:numPr>
          <w:ilvl w:val="0"/>
          <w:numId w:val="1"/>
        </w:numPr>
      </w:pPr>
      <w:r>
        <w:t>Buzcu-Guven, B., S. G. Brown, A. Frankel, H. R. Hafner, and P. T. Roberts (2007), Analysis and apportionment of organic carbon and fine particulate matter sources at multiple sites in the Midwestern United States, J. Air Waste Manage. Assoc., 57, 606-619.</w:t>
      </w:r>
    </w:p>
    <w:p w:rsidR="00B13537" w:rsidRPr="00A15112" w:rsidRDefault="00B13537" w:rsidP="002C095C">
      <w:pPr>
        <w:pStyle w:val="ListParagraph"/>
        <w:numPr>
          <w:ilvl w:val="0"/>
          <w:numId w:val="1"/>
        </w:numPr>
      </w:pPr>
      <w:r w:rsidRPr="00A15112">
        <w:t>Dilmaghani, S., I. C. Henry, P. Soonthornnonda, E. R. Christensen, and R. C. Henry (2007), Harmonic analysis of environmental time series with missing data or irregular sample spacing, Environ. Sci. Technol., 41, 7030-7038.</w:t>
      </w:r>
    </w:p>
    <w:p w:rsidR="00CD5815" w:rsidRPr="00CD5815" w:rsidRDefault="00CD5815" w:rsidP="002C095C">
      <w:pPr>
        <w:pStyle w:val="ListParagraph"/>
        <w:numPr>
          <w:ilvl w:val="0"/>
          <w:numId w:val="1"/>
        </w:numPr>
      </w:pPr>
      <w:r w:rsidRPr="00CD5815">
        <w:t>Hwang, I. and P. K. Hopke (2007), Estimation of source apportionment and potential source locations of PM2.5 at a west coastal IMPROVE site, Atmos. Environ., 41, 506-518.</w:t>
      </w:r>
    </w:p>
    <w:p w:rsidR="001A0012" w:rsidRDefault="001A0012" w:rsidP="002C095C">
      <w:pPr>
        <w:pStyle w:val="ListParagraph"/>
        <w:numPr>
          <w:ilvl w:val="0"/>
          <w:numId w:val="1"/>
        </w:numPr>
      </w:pPr>
      <w:r w:rsidRPr="002D52AC">
        <w:t xml:space="preserve">Lee, S. and L. L. Ashbaugh (2007), Comparison of multi-receptor and single-receptor trajectory source apportionment (TSA) methods using artificial sources, </w:t>
      </w:r>
      <w:r>
        <w:t>Atmos. Environ., 41, 1119-1127.</w:t>
      </w:r>
    </w:p>
    <w:p w:rsidR="003F51C7" w:rsidRDefault="003F51C7" w:rsidP="002C095C">
      <w:pPr>
        <w:pStyle w:val="ListParagraph"/>
        <w:numPr>
          <w:ilvl w:val="0"/>
          <w:numId w:val="1"/>
        </w:numPr>
      </w:pPr>
      <w:r>
        <w:t>Zhao, W. X., P. K. Hopke, and L. M. Zhou (2007), Spatial distribution of source locations for particulate nitrate and sulfate in the upper-Midwestern United States, Atmos. Environ., 41, 1831-1847.</w:t>
      </w:r>
    </w:p>
    <w:p w:rsidR="0009758B" w:rsidRDefault="007E18E9" w:rsidP="002C095C">
      <w:pPr>
        <w:pStyle w:val="ListParagraph"/>
        <w:numPr>
          <w:ilvl w:val="0"/>
          <w:numId w:val="1"/>
        </w:numPr>
      </w:pPr>
      <w:r>
        <w:t>Kim, E. and P. K. Hopke (2008), Characterization of ambient fine particles in the northwestern area and Anchorage, Alaska, J. Air Waste Manage. Assoc., 58, 1328-1340.</w:t>
      </w:r>
    </w:p>
    <w:p w:rsidR="001A0012" w:rsidRDefault="001A0012" w:rsidP="002C095C">
      <w:pPr>
        <w:pStyle w:val="ListParagraph"/>
        <w:numPr>
          <w:ilvl w:val="0"/>
          <w:numId w:val="1"/>
        </w:numPr>
      </w:pPr>
      <w:r>
        <w:t>Chen, L.-W. A., J. G. Watson, J. C. Chow, D. W. DuBois, and L. Herschberger (2010), Chemical mass balance source apportionment for combined PM2.5 measurements from U.S. non-urban and urban long-term networks, Atmos. Environ., 44, 4908-4918.</w:t>
      </w:r>
    </w:p>
    <w:p w:rsidR="001A0012" w:rsidRPr="003A4BE6" w:rsidRDefault="001A0012" w:rsidP="002C095C">
      <w:pPr>
        <w:pStyle w:val="ListParagraph"/>
        <w:numPr>
          <w:ilvl w:val="0"/>
          <w:numId w:val="1"/>
        </w:numPr>
        <w:spacing w:after="120"/>
        <w:contextualSpacing w:val="0"/>
      </w:pPr>
      <w:r w:rsidRPr="00E4289C">
        <w:lastRenderedPageBreak/>
        <w:t>Gebhart, K. A., B. A. Schichtel, W. C. Malm, M. G. Barna, M. A. Rodriguez, and J. L. Collett (2011), Back-trajectory-based source apportionment of airborne sulfur and nitrogen concentrations at Rocky Mountain National Park, Colorado, USA, Atmos. Environ., 45, 621-633.</w:t>
      </w:r>
    </w:p>
    <w:p w:rsidR="00C057D0" w:rsidRPr="009905D3" w:rsidRDefault="005863F4" w:rsidP="009905D3">
      <w:pPr>
        <w:spacing w:after="120"/>
        <w:rPr>
          <w:b/>
        </w:rPr>
      </w:pPr>
      <w:bookmarkStart w:id="10" w:name="ref196to215"/>
      <w:r w:rsidRPr="009905D3">
        <w:rPr>
          <w:b/>
        </w:rPr>
        <w:t xml:space="preserve">Evaluation of </w:t>
      </w:r>
      <w:r w:rsidR="00B205EB">
        <w:rPr>
          <w:b/>
        </w:rPr>
        <w:t xml:space="preserve">“natural” </w:t>
      </w:r>
      <w:r w:rsidR="00E4289C" w:rsidRPr="009905D3">
        <w:rPr>
          <w:b/>
        </w:rPr>
        <w:t xml:space="preserve">source impacts (smoke, dust, sea salt, etc.) </w:t>
      </w:r>
      <w:r w:rsidR="00D5493F" w:rsidRPr="009905D3">
        <w:rPr>
          <w:b/>
        </w:rPr>
        <w:t xml:space="preserve">and </w:t>
      </w:r>
      <w:r w:rsidRPr="009905D3">
        <w:rPr>
          <w:b/>
        </w:rPr>
        <w:t>regional air quality events</w:t>
      </w:r>
      <w:r w:rsidR="009905D3">
        <w:rPr>
          <w:b/>
        </w:rPr>
        <w:t xml:space="preserve"> </w:t>
      </w:r>
      <w:r w:rsidR="009905D3" w:rsidRPr="009905D3">
        <w:rPr>
          <w:b/>
          <w:vertAlign w:val="superscript"/>
        </w:rPr>
        <w:t>19</w:t>
      </w:r>
      <w:r w:rsidR="00B54892">
        <w:rPr>
          <w:b/>
          <w:vertAlign w:val="superscript"/>
        </w:rPr>
        <w:t>6</w:t>
      </w:r>
      <w:r w:rsidR="009905D3" w:rsidRPr="009905D3">
        <w:rPr>
          <w:b/>
          <w:vertAlign w:val="superscript"/>
        </w:rPr>
        <w:t>-21</w:t>
      </w:r>
      <w:r w:rsidR="00B54892">
        <w:rPr>
          <w:b/>
          <w:vertAlign w:val="superscript"/>
        </w:rPr>
        <w:t>5</w:t>
      </w:r>
    </w:p>
    <w:bookmarkEnd w:id="10"/>
    <w:p w:rsidR="00C057D0" w:rsidRDefault="00C057D0" w:rsidP="002C095C">
      <w:pPr>
        <w:pStyle w:val="ListParagraph"/>
        <w:numPr>
          <w:ilvl w:val="0"/>
          <w:numId w:val="1"/>
        </w:numPr>
      </w:pPr>
      <w:r>
        <w:t>Polissar, A. V., P. K. Hopke, W. C. Malm, and J. F. Sisler (1996), The ratio of aerosol optical absorption coefficients to sulfur concentrations, as an indicator of smoke from forest fires when sampling in polar regions, Atmos. Environ., 30, 1147-1157</w:t>
      </w:r>
    </w:p>
    <w:p w:rsidR="00C057D0" w:rsidRDefault="00C057D0" w:rsidP="002C095C">
      <w:pPr>
        <w:pStyle w:val="ListParagraph"/>
        <w:numPr>
          <w:ilvl w:val="0"/>
          <w:numId w:val="1"/>
        </w:numPr>
      </w:pPr>
      <w:r w:rsidRPr="00BD290F">
        <w:t>VanCuren, R. A. and T. A. Cahill (2002), Asian aerosols in North America: Frequency and concentration of fine dust, J. Geophys. Res., 197, AAC 19-1-AAC 19-16.</w:t>
      </w:r>
    </w:p>
    <w:p w:rsidR="006B7195" w:rsidRDefault="006B7195" w:rsidP="002C095C">
      <w:pPr>
        <w:pStyle w:val="ListParagraph"/>
        <w:numPr>
          <w:ilvl w:val="0"/>
          <w:numId w:val="1"/>
        </w:numPr>
      </w:pPr>
      <w:r>
        <w:t>Chen, L.-W. A., B. G. Doddridge, J. C. Chow, R. R. Dickerson, W. F. Ryan, and P. K. Mueller (2003), Analysis of summertime PM2.5 and haze episode in the mid-Atlantic region, J. Air Waste Manage. Assoc., 53, 946-956.</w:t>
      </w:r>
    </w:p>
    <w:p w:rsidR="00C057D0" w:rsidRDefault="00C057D0" w:rsidP="002C095C">
      <w:pPr>
        <w:pStyle w:val="ListParagraph"/>
        <w:numPr>
          <w:ilvl w:val="0"/>
          <w:numId w:val="1"/>
        </w:numPr>
      </w:pPr>
      <w:r w:rsidRPr="0016513A">
        <w:t>Ames, R. B., Fox, D. G., Malm, W. C., Schichtel, B. A.,</w:t>
      </w:r>
      <w:r>
        <w:t xml:space="preserve"> (</w:t>
      </w:r>
      <w:r w:rsidRPr="0016513A">
        <w:t>2004</w:t>
      </w:r>
      <w:r>
        <w:t>)</w:t>
      </w:r>
      <w:r w:rsidRPr="0016513A">
        <w:t xml:space="preserve"> Preliminary apportionments of carbonaceous aerosols to wild fire smoke using observations from the IMPROVE network, in Proceedings, Regional and Global Perspectives on Haze: Causes, Consequences and Controversies, Air &amp; Waste Management Association, Pittsburgh, PA.</w:t>
      </w:r>
    </w:p>
    <w:p w:rsidR="00C057D0" w:rsidRDefault="00A15112" w:rsidP="002C095C">
      <w:pPr>
        <w:pStyle w:val="ListParagraph"/>
        <w:numPr>
          <w:ilvl w:val="0"/>
          <w:numId w:val="1"/>
        </w:numPr>
      </w:pPr>
      <w:r w:rsidRPr="00A15112">
        <w:t>DeBell, L. J., R.W. Talbot, J. E. Dibb, J.W. Munger, E. V. Fischer, and S. E. Frolking (2004), A major regional air pollution event in the northeastern United States caused by extensive forest fires in Quebec, Canada, J. Geophys. Res., 109, D19305.</w:t>
      </w:r>
    </w:p>
    <w:p w:rsidR="00C057D0" w:rsidRDefault="00C057D0" w:rsidP="002C095C">
      <w:pPr>
        <w:pStyle w:val="ListParagraph"/>
        <w:numPr>
          <w:ilvl w:val="0"/>
          <w:numId w:val="1"/>
        </w:numPr>
      </w:pPr>
      <w:r w:rsidRPr="00E849B7">
        <w:t>Poirot, R. and R. Husar (2004) Chemical and Physical Characteristics of Wood Smoke in the Northeastern US during July 2002 Impacts from Quebec Forest Fires, paper # 94, A&amp;WMA International Spec. Conf. on: Regional and Global Perspectives on Haze: Causes, Consequences and Controversies, Asheville, NC.</w:t>
      </w:r>
    </w:p>
    <w:p w:rsidR="003F2F58" w:rsidRDefault="003F2F58" w:rsidP="002C095C">
      <w:pPr>
        <w:pStyle w:val="ListParagraph"/>
        <w:numPr>
          <w:ilvl w:val="0"/>
          <w:numId w:val="1"/>
        </w:numPr>
      </w:pPr>
      <w:r>
        <w:t>Jaffe, D., S. Tamura, and J. Harris (2005), Seasonal cycle and composition of background fine particles along the west coast of the US, Atmos. Environ., 39, 297-306.</w:t>
      </w:r>
    </w:p>
    <w:p w:rsidR="009456A0" w:rsidRDefault="00C057D0" w:rsidP="002C095C">
      <w:pPr>
        <w:pStyle w:val="ListParagraph"/>
        <w:numPr>
          <w:ilvl w:val="0"/>
          <w:numId w:val="1"/>
        </w:numPr>
      </w:pPr>
      <w:r w:rsidRPr="00453898">
        <w:t>Lowenthal, D. H. and N. K. Kumar (2006), Light scattering from sea-salt aerosols at Interagency Monitoring of Protected Visual Environments (IMPROVE) Sites, J. Air Waste Manage. Assoc., 56, 636-642.</w:t>
      </w:r>
    </w:p>
    <w:p w:rsidR="00C057D0" w:rsidRDefault="009456A0" w:rsidP="002C095C">
      <w:pPr>
        <w:pStyle w:val="ListParagraph"/>
        <w:numPr>
          <w:ilvl w:val="0"/>
          <w:numId w:val="1"/>
        </w:numPr>
      </w:pPr>
      <w:r w:rsidRPr="00BD290F">
        <w:t>McMeeking, G. R., S. M. Kreidenweis, M. Lunden, J. Carrillo, C. M. Carrico, T. Lee, P. Herckes, G. Engling, D. E. Day, J. Hand, N. Brown, W. C. Malm, and J. L. Collett (2006), Smoke-impacted regional haze in California during the summer of 2002, Agricultural and Forest Meteorology , 137, 25-42.</w:t>
      </w:r>
    </w:p>
    <w:p w:rsidR="00C057D0" w:rsidRDefault="00C057D0" w:rsidP="002C095C">
      <w:pPr>
        <w:pStyle w:val="ListParagraph"/>
        <w:numPr>
          <w:ilvl w:val="0"/>
          <w:numId w:val="1"/>
        </w:numPr>
      </w:pPr>
      <w:r w:rsidRPr="0064287D">
        <w:t xml:space="preserve">Fairlie, T. D., D.J. Jacob, and R.J. Park (2007) </w:t>
      </w:r>
      <w:r w:rsidRPr="0064287D">
        <w:rPr>
          <w:iCs/>
        </w:rPr>
        <w:t>The impact of transpacific transport of mineral dust in the United States</w:t>
      </w:r>
      <w:r w:rsidRPr="0064287D">
        <w:rPr>
          <w:i/>
        </w:rPr>
        <w:t>,</w:t>
      </w:r>
      <w:r w:rsidRPr="0064287D">
        <w:t xml:space="preserve"> </w:t>
      </w:r>
      <w:r w:rsidRPr="0064287D">
        <w:rPr>
          <w:i/>
        </w:rPr>
        <w:t>Atmos. Environ</w:t>
      </w:r>
      <w:r w:rsidRPr="0064287D">
        <w:t>., 41, 1251-1266.</w:t>
      </w:r>
    </w:p>
    <w:p w:rsidR="00C057D0" w:rsidRDefault="00C057D0" w:rsidP="002C095C">
      <w:pPr>
        <w:pStyle w:val="ListParagraph"/>
        <w:numPr>
          <w:ilvl w:val="0"/>
          <w:numId w:val="1"/>
        </w:numPr>
      </w:pPr>
      <w:r w:rsidRPr="007E18E9">
        <w:t>Kavouras, I. G., V. Etyemezian, J. Xu, D. W. DuBois, M. C. Green, and M. L. Pitchford (2007), Assessment of the local windblown component of dust in the western United States, J. Geophys. Res. -Atmospheres, 112, (D8).</w:t>
      </w:r>
    </w:p>
    <w:p w:rsidR="00C057D0" w:rsidRDefault="00C057D0" w:rsidP="002C095C">
      <w:pPr>
        <w:pStyle w:val="ListParagraph"/>
        <w:numPr>
          <w:ilvl w:val="0"/>
          <w:numId w:val="1"/>
        </w:numPr>
      </w:pPr>
      <w:r w:rsidRPr="00BD290F">
        <w:t>Park, R. J., D. J. Jacob, and J. A. Logan (2007), Fire and biofuel contributions to annual mean aerosol mass concentrations in the United States, Atmos. Environ., 41, 7389-7400.</w:t>
      </w:r>
    </w:p>
    <w:p w:rsidR="00C057D0" w:rsidRDefault="00C057D0" w:rsidP="002C095C">
      <w:pPr>
        <w:pStyle w:val="ListParagraph"/>
        <w:numPr>
          <w:ilvl w:val="0"/>
          <w:numId w:val="1"/>
        </w:numPr>
      </w:pPr>
      <w:r w:rsidRPr="00BD290F">
        <w:t>Spracklen, D. V., J. A. Logan, L. J. Mickley, R. J. Park, R. Yevich, A. L. Westerling, and D. Jaffe (2007) Wildfires drive interannual variability of organic carbon aerosol in the western U.S. in summer. , Geophys. Res. Lett., 34, L16816.</w:t>
      </w:r>
    </w:p>
    <w:p w:rsidR="00C057D0" w:rsidRDefault="00C057D0" w:rsidP="002C095C">
      <w:pPr>
        <w:pStyle w:val="ListParagraph"/>
        <w:numPr>
          <w:ilvl w:val="0"/>
          <w:numId w:val="1"/>
        </w:numPr>
      </w:pPr>
      <w:r w:rsidRPr="00BD290F">
        <w:lastRenderedPageBreak/>
        <w:t>Wells, K. C., M. Witek, P. Flatau, S. M. Kreidenweis, and D. L. Westphal (2007), An analysis of seasonal surface dust aerosol concentrations in the western US (2001-2004): Observations and model predictions, Atmos. Environ., 41, 6585-6597.</w:t>
      </w:r>
    </w:p>
    <w:p w:rsidR="003F2F58" w:rsidRDefault="003F2F58" w:rsidP="002C095C">
      <w:pPr>
        <w:pStyle w:val="ListParagraph"/>
        <w:numPr>
          <w:ilvl w:val="0"/>
          <w:numId w:val="1"/>
        </w:numPr>
      </w:pPr>
      <w:r>
        <w:t>Jaffe, D., D. Chand, W. Hafner, A. Westerling, and D. Spracklen (2008), Influence of fires on O3 concentrations in the western US, Environ. Sci. Technol., 42, 5885-5891.</w:t>
      </w:r>
    </w:p>
    <w:p w:rsidR="003F2F58" w:rsidRDefault="003F2F58" w:rsidP="002C095C">
      <w:pPr>
        <w:pStyle w:val="ListParagraph"/>
        <w:numPr>
          <w:ilvl w:val="0"/>
          <w:numId w:val="1"/>
        </w:numPr>
      </w:pPr>
      <w:r>
        <w:t>Jaffe, D., W. Hafner, D. Chand, A. Westerling, and D. Spracklen (2008), Interannual variations in PM2.5 due to wildfires in the western United States, Environ. Sci. Technol., 42, 2812-2818.</w:t>
      </w:r>
    </w:p>
    <w:p w:rsidR="007E18E9" w:rsidRDefault="00C057D0" w:rsidP="002C095C">
      <w:pPr>
        <w:pStyle w:val="ListParagraph"/>
        <w:numPr>
          <w:ilvl w:val="0"/>
          <w:numId w:val="1"/>
        </w:numPr>
      </w:pPr>
      <w:r w:rsidRPr="00BD290F">
        <w:t>White, W. H. (2008), Chemical markers for sea salt in IMPROVE aerosol data, Atmos. Environ., 42, 261-274.</w:t>
      </w:r>
    </w:p>
    <w:p w:rsidR="00BD290F" w:rsidRDefault="007E18E9" w:rsidP="002C095C">
      <w:pPr>
        <w:pStyle w:val="ListParagraph"/>
        <w:numPr>
          <w:ilvl w:val="0"/>
          <w:numId w:val="1"/>
        </w:numPr>
      </w:pPr>
      <w:r w:rsidRPr="007E18E9">
        <w:t>Kavouras, I. G., V. Etyemezian, and D. W. DuBois (2009), Development of a geospatial screening tool to identify source areas of windblown dust, Environ. Modelling &amp; Software, 24, 1003-1011.</w:t>
      </w:r>
    </w:p>
    <w:p w:rsidR="009456A0" w:rsidRDefault="00BD290F" w:rsidP="002C095C">
      <w:pPr>
        <w:pStyle w:val="ListParagraph"/>
        <w:numPr>
          <w:ilvl w:val="0"/>
          <w:numId w:val="1"/>
        </w:numPr>
      </w:pPr>
      <w:r w:rsidRPr="00BD290F">
        <w:t>Pitchford, M. L., R. L. Poirot, B. A. Schichtel, and W. C. Malm (2009), Characterization of the winter midwestern particulate nitrate bulge, J. Air Waste Manage. Assoc., 59, 1061-1069.</w:t>
      </w:r>
    </w:p>
    <w:p w:rsidR="00BD290F" w:rsidRPr="0016513A" w:rsidRDefault="00BD290F" w:rsidP="00095BEF">
      <w:pPr>
        <w:pStyle w:val="ListParagraph"/>
        <w:numPr>
          <w:ilvl w:val="0"/>
          <w:numId w:val="1"/>
        </w:numPr>
        <w:spacing w:after="120"/>
        <w:contextualSpacing w:val="0"/>
      </w:pPr>
      <w:r w:rsidRPr="00BD290F">
        <w:t>Molders, N., S. E. Porter, C. F. Cahill, and G. A. Grell (2010), Influence of ship emissions on air quality and input of contaminants in southern Alaska National Parks and Wilderness Areas during the 2006 tourist season, Atmos. Environ., 44, 1400-1413.</w:t>
      </w:r>
    </w:p>
    <w:p w:rsidR="009456A0" w:rsidRPr="009905D3" w:rsidRDefault="005A0393" w:rsidP="009905D3">
      <w:pPr>
        <w:spacing w:after="120"/>
        <w:rPr>
          <w:b/>
        </w:rPr>
      </w:pPr>
      <w:bookmarkStart w:id="11" w:name="ref216to233"/>
      <w:r w:rsidRPr="009905D3">
        <w:rPr>
          <w:b/>
        </w:rPr>
        <w:t xml:space="preserve">Assessment of </w:t>
      </w:r>
      <w:r w:rsidR="002D52AC" w:rsidRPr="009905D3">
        <w:rPr>
          <w:b/>
        </w:rPr>
        <w:t xml:space="preserve">sources, </w:t>
      </w:r>
      <w:r w:rsidR="00E849B7" w:rsidRPr="009905D3">
        <w:rPr>
          <w:b/>
        </w:rPr>
        <w:t>composi</w:t>
      </w:r>
      <w:r w:rsidRPr="009905D3">
        <w:rPr>
          <w:b/>
        </w:rPr>
        <w:t>tion</w:t>
      </w:r>
      <w:r w:rsidR="002D52AC" w:rsidRPr="009905D3">
        <w:rPr>
          <w:b/>
        </w:rPr>
        <w:t>,</w:t>
      </w:r>
      <w:r w:rsidRPr="009905D3">
        <w:rPr>
          <w:b/>
        </w:rPr>
        <w:t xml:space="preserve"> optical </w:t>
      </w:r>
      <w:r w:rsidR="002D52AC" w:rsidRPr="009905D3">
        <w:rPr>
          <w:b/>
        </w:rPr>
        <w:t xml:space="preserve">and radiative </w:t>
      </w:r>
      <w:r w:rsidRPr="009905D3">
        <w:rPr>
          <w:b/>
        </w:rPr>
        <w:t>properties of carbonaceous aerosols</w:t>
      </w:r>
      <w:r w:rsidR="00636D7B">
        <w:rPr>
          <w:b/>
        </w:rPr>
        <w:t xml:space="preserve"> </w:t>
      </w:r>
      <w:r w:rsidR="00636D7B" w:rsidRPr="00636D7B">
        <w:rPr>
          <w:b/>
          <w:vertAlign w:val="superscript"/>
        </w:rPr>
        <w:t>21</w:t>
      </w:r>
      <w:r w:rsidR="00B54892">
        <w:rPr>
          <w:b/>
          <w:vertAlign w:val="superscript"/>
        </w:rPr>
        <w:t>6</w:t>
      </w:r>
      <w:r w:rsidR="00636D7B" w:rsidRPr="00636D7B">
        <w:rPr>
          <w:b/>
          <w:vertAlign w:val="superscript"/>
        </w:rPr>
        <w:t>-23</w:t>
      </w:r>
      <w:r w:rsidR="00B54892">
        <w:rPr>
          <w:b/>
          <w:vertAlign w:val="superscript"/>
        </w:rPr>
        <w:t>3</w:t>
      </w:r>
    </w:p>
    <w:bookmarkEnd w:id="11"/>
    <w:p w:rsidR="009456A0" w:rsidRDefault="009456A0" w:rsidP="002C095C">
      <w:pPr>
        <w:pStyle w:val="ListParagraph"/>
        <w:numPr>
          <w:ilvl w:val="0"/>
          <w:numId w:val="1"/>
        </w:numPr>
      </w:pPr>
      <w:r>
        <w:t>Park, R. J., D. J. Jacob, M. Chin, and R. V. Martin (2003), Sources of carbonaceous aerosols over the United States and implications for natural visibility, J. Geophys. Res., 108, 4355.</w:t>
      </w:r>
    </w:p>
    <w:p w:rsidR="005A0393" w:rsidRDefault="005A0393" w:rsidP="002C095C">
      <w:pPr>
        <w:pStyle w:val="ListParagraph"/>
        <w:numPr>
          <w:ilvl w:val="0"/>
          <w:numId w:val="1"/>
        </w:numPr>
      </w:pPr>
      <w:r>
        <w:t>Bench, G. (2004), Measurement of contemporary and fossil carbon contents of PM2.5 aerosols: Results from Turtleback Dome, Yosemite National Park, Environ. Sci. Technol., 38, 2424-2427.</w:t>
      </w:r>
    </w:p>
    <w:p w:rsidR="00293D15" w:rsidRDefault="00293D15" w:rsidP="002C095C">
      <w:pPr>
        <w:pStyle w:val="ListParagraph"/>
        <w:numPr>
          <w:ilvl w:val="0"/>
          <w:numId w:val="1"/>
        </w:numPr>
      </w:pPr>
      <w:r w:rsidRPr="00293D15">
        <w:t xml:space="preserve">Hansen, J., Bond, T., Cairns, B., Gaeggler, H., Liepert, B., Novakov, T., Schichtel, B. A., 2004: Carbonaceous aerosols in the industrial era, </w:t>
      </w:r>
      <w:r w:rsidRPr="00636D7B">
        <w:rPr>
          <w:i/>
        </w:rPr>
        <w:t>EOS</w:t>
      </w:r>
      <w:r w:rsidRPr="00293D15">
        <w:t>, vol. 85, 241-244.</w:t>
      </w:r>
    </w:p>
    <w:p w:rsidR="009456A0" w:rsidRDefault="009456A0" w:rsidP="002C095C">
      <w:pPr>
        <w:pStyle w:val="ListParagraph"/>
        <w:numPr>
          <w:ilvl w:val="0"/>
          <w:numId w:val="1"/>
        </w:numPr>
      </w:pPr>
      <w:r>
        <w:t>Yu, S. C., R. L. Dennis, P. V. Bhave, and B. K. Eder (2004), Primary and secondary organic aerosols over the United States: Estimates on the basis of observed organic carbon (OC) and elemental carbon (EC), and air quality modeled primary OC/EC ratios, Atmos. Environ., 38, 5257-5268.</w:t>
      </w:r>
    </w:p>
    <w:p w:rsidR="009456A0" w:rsidRDefault="009456A0" w:rsidP="002C095C">
      <w:pPr>
        <w:pStyle w:val="ListParagraph"/>
        <w:numPr>
          <w:ilvl w:val="0"/>
          <w:numId w:val="1"/>
        </w:numPr>
      </w:pPr>
      <w:r>
        <w:t>Malm, W. C., D. E. Day, S. M. Kreidenweis, J. L. Collett, Jr., C.M. Carrico, G.R. McMeeking, and T. Lee (2005), Hygroscopic properties of an organic-laden aerosol, Atmos. Environ., 39(27), 4969-4982.</w:t>
      </w:r>
    </w:p>
    <w:p w:rsidR="009456A0" w:rsidRDefault="009456A0" w:rsidP="002C095C">
      <w:pPr>
        <w:pStyle w:val="ListParagraph"/>
        <w:numPr>
          <w:ilvl w:val="0"/>
          <w:numId w:val="1"/>
        </w:numPr>
      </w:pPr>
      <w:r w:rsidRPr="00293D15">
        <w:t xml:space="preserve">Heald, C.L., D.J. Jacob, S. Turquety, R.C. Hudman, R.J. Weber, A.P. Sullivan, R.E. Peltier, E.L. Atlas, J.A. de Gouw, C. Warneke, J.S. Holloway, J.A. Neuman, F.M. Flocke, and J.H. Seinfeld, (2006) Concentrations and sources of organic carbon aerosol in the free troposphere over North America, </w:t>
      </w:r>
      <w:r w:rsidRPr="00636D7B">
        <w:rPr>
          <w:i/>
        </w:rPr>
        <w:t>J. Geophys. Res.</w:t>
      </w:r>
      <w:r w:rsidRPr="00293D15">
        <w:t>, 111, D23S47.</w:t>
      </w:r>
    </w:p>
    <w:p w:rsidR="009456A0" w:rsidRDefault="009456A0" w:rsidP="002C095C">
      <w:pPr>
        <w:pStyle w:val="ListParagraph"/>
        <w:numPr>
          <w:ilvl w:val="0"/>
          <w:numId w:val="1"/>
        </w:numPr>
      </w:pPr>
      <w:r>
        <w:t>Bench, G., S. Fallon, B. Schichtel, W. C. Malm, and C. McDade (2007), Relative contributions of fossil and contemporary carbon sources to PM2.5 aerosols at nine Interagency Monitoring for Protection of Visual Environments (IMPROVE) network sites, J. Geophys. Res. -Atmospheres, 112, (D10).</w:t>
      </w:r>
    </w:p>
    <w:p w:rsidR="009456A0" w:rsidRDefault="009456A0" w:rsidP="002C095C">
      <w:pPr>
        <w:pStyle w:val="ListParagraph"/>
        <w:numPr>
          <w:ilvl w:val="0"/>
          <w:numId w:val="1"/>
        </w:numPr>
      </w:pPr>
      <w:r w:rsidRPr="00390952">
        <w:t>Liao, H., D. K. Henze, J. H. Seinfeld, S. L. Wu, and L. J. Mickley (2007), Biogenic secondary organic aerosol over the United States: Comparison of climatological simulations with observations, J. Geophys. Res. -Atmospheres, 112, (D6).</w:t>
      </w:r>
    </w:p>
    <w:p w:rsidR="009456A0" w:rsidRDefault="009456A0" w:rsidP="002C095C">
      <w:pPr>
        <w:pStyle w:val="ListParagraph"/>
        <w:numPr>
          <w:ilvl w:val="0"/>
          <w:numId w:val="1"/>
        </w:numPr>
      </w:pPr>
      <w:r>
        <w:t>van Donkelaar, A., R. V. Martin, R. J. Park, C. L. Heald, T. M. Fu, H. Liao, and A. Guenther (2007), Model evidence for a significant source of secondary organic aerosol from isoprene, Atmos. Environ., 41, 1267-1274.</w:t>
      </w:r>
    </w:p>
    <w:p w:rsidR="009456A0" w:rsidRPr="002D52AC" w:rsidRDefault="009456A0" w:rsidP="002C095C">
      <w:pPr>
        <w:pStyle w:val="ListParagraph"/>
        <w:numPr>
          <w:ilvl w:val="0"/>
          <w:numId w:val="1"/>
        </w:numPr>
      </w:pPr>
      <w:r w:rsidRPr="002D52AC">
        <w:lastRenderedPageBreak/>
        <w:t>Lane, T. E., N. M. Donahue, and S. N. Pandis (2008), Simulating secondary organic aerosol formation using the volatility basis-set approach in a chemical transport model, Atmos. Environ., 42, 7439-7451.</w:t>
      </w:r>
    </w:p>
    <w:p w:rsidR="009456A0" w:rsidRDefault="009456A0" w:rsidP="002C095C">
      <w:pPr>
        <w:pStyle w:val="ListParagraph"/>
        <w:numPr>
          <w:ilvl w:val="0"/>
          <w:numId w:val="1"/>
        </w:numPr>
      </w:pPr>
      <w:r>
        <w:t>Shi, Z. B., D. Z. Zhang, H. Z. Ji, S. Hasegawa, and M. Hayashi (2008), Modification of soot by volatile species in an urban atmosphere, Sci. Total Environ., 389, 195-201.</w:t>
      </w:r>
    </w:p>
    <w:p w:rsidR="009456A0" w:rsidRDefault="009456A0" w:rsidP="002C095C">
      <w:pPr>
        <w:pStyle w:val="ListParagraph"/>
        <w:numPr>
          <w:ilvl w:val="0"/>
          <w:numId w:val="1"/>
        </w:numPr>
      </w:pPr>
      <w:r>
        <w:t>Schichtel, B. A., W. C. Malm, G. Bench, S. Fallon, C. E. McDade, J. C. Chow, and J. G. Watson (2008), Fossil and contemporary fine particulate carbon fractions at 12 rural and urban sites in the United States, J. Geophys. Res. -Atmospheres, 113, 1-20.</w:t>
      </w:r>
    </w:p>
    <w:p w:rsidR="002517F1" w:rsidRDefault="002517F1" w:rsidP="002C095C">
      <w:pPr>
        <w:pStyle w:val="ListParagraph"/>
        <w:numPr>
          <w:ilvl w:val="0"/>
          <w:numId w:val="1"/>
        </w:numPr>
      </w:pPr>
      <w:r>
        <w:t>Murphy, B. N. and S. N. Pandis (2009), Simulating the formation of semivolatile primary and secondary organic aerosol in a regional chemical transport model, Environ. Sci. Technol., 43, 4722-4728.</w:t>
      </w:r>
    </w:p>
    <w:p w:rsidR="009456A0" w:rsidRDefault="009456A0" w:rsidP="002C095C">
      <w:pPr>
        <w:pStyle w:val="ListParagraph"/>
        <w:numPr>
          <w:ilvl w:val="0"/>
          <w:numId w:val="1"/>
        </w:numPr>
      </w:pPr>
      <w:r>
        <w:t>Tanner, R. L., K. J. Olszyna, E. S. Edgerton, E. Knipping, and S. L. Shaw (2009), Searching for evidence of acid-catalyzed enhancement of secondary organic aerosol formation using ambient aerosol data, Atmos. Environ., 43, 3440-3444.</w:t>
      </w:r>
    </w:p>
    <w:p w:rsidR="009456A0" w:rsidRDefault="009456A0" w:rsidP="002C095C">
      <w:pPr>
        <w:pStyle w:val="ListParagraph"/>
        <w:numPr>
          <w:ilvl w:val="0"/>
          <w:numId w:val="1"/>
        </w:numPr>
      </w:pPr>
      <w:r>
        <w:t>Bahadur, R., Y. Feng, L. M. Russell, and V. Ramanathan (2011), Impact of California's air pollution laws on black carbon and their implications for direct radiative forcing, Atmos. Environ., 45, 1162-1167.</w:t>
      </w:r>
    </w:p>
    <w:p w:rsidR="00D5493F" w:rsidRDefault="00D5493F" w:rsidP="002C095C">
      <w:pPr>
        <w:pStyle w:val="ListParagraph"/>
        <w:numPr>
          <w:ilvl w:val="0"/>
          <w:numId w:val="1"/>
        </w:numPr>
      </w:pPr>
      <w:r w:rsidRPr="00555CC0">
        <w:t xml:space="preserve">Holden, A. S., Sullivan, A. P., Munchak, L. A., Kreidenweis, S. M., Schichtel, B. A., Malm, W. C., and Collett, Jr. J. L. (2011) Determining contributions of biomass burning and other sources to fine particle contemporary carbon in the western United States. </w:t>
      </w:r>
      <w:r w:rsidRPr="00555CC0">
        <w:rPr>
          <w:i/>
        </w:rPr>
        <w:t>Atmos. Environ</w:t>
      </w:r>
      <w:r w:rsidRPr="00555CC0">
        <w:t>., 45, 1986-1993.</w:t>
      </w:r>
    </w:p>
    <w:p w:rsidR="009456A0" w:rsidRDefault="009456A0" w:rsidP="002C095C">
      <w:pPr>
        <w:pStyle w:val="ListParagraph"/>
        <w:numPr>
          <w:ilvl w:val="0"/>
          <w:numId w:val="1"/>
        </w:numPr>
      </w:pPr>
      <w:r>
        <w:t>Simon, H., P. V. Bhave, J. L. Swall, N. H. Frank, and W. C. Malm (2011), Determining the spatial and seasonal variability in OM/OC ratios across the US using multiple regression, Atmos. Chem. Phys., 11, 2933-2949.</w:t>
      </w:r>
    </w:p>
    <w:p w:rsidR="005A0393" w:rsidRPr="00C057D0" w:rsidRDefault="00BD290F" w:rsidP="002C095C">
      <w:pPr>
        <w:pStyle w:val="ListParagraph"/>
        <w:numPr>
          <w:ilvl w:val="0"/>
          <w:numId w:val="1"/>
        </w:numPr>
        <w:spacing w:after="120"/>
        <w:contextualSpacing w:val="0"/>
      </w:pPr>
      <w:r w:rsidRPr="00BD290F">
        <w:t>Zeng, T. and Y. H. Wang (2011), Nationwide summer peaks of OC/EC ratios in the contiguous United States, Atmos. Environ., 45, 578-586.</w:t>
      </w:r>
    </w:p>
    <w:p w:rsidR="00926369" w:rsidRPr="00636D7B" w:rsidRDefault="00926369" w:rsidP="00636D7B">
      <w:pPr>
        <w:spacing w:after="120"/>
        <w:rPr>
          <w:b/>
          <w:vertAlign w:val="superscript"/>
        </w:rPr>
      </w:pPr>
      <w:bookmarkStart w:id="12" w:name="ref234to245"/>
      <w:r w:rsidRPr="00636D7B">
        <w:rPr>
          <w:b/>
        </w:rPr>
        <w:t>Assessment of transboundary and intercontinental aerosol transport influences</w:t>
      </w:r>
      <w:r w:rsidR="00636D7B">
        <w:rPr>
          <w:b/>
        </w:rPr>
        <w:t xml:space="preserve"> </w:t>
      </w:r>
      <w:r w:rsidR="00636D7B" w:rsidRPr="00636D7B">
        <w:rPr>
          <w:b/>
          <w:vertAlign w:val="superscript"/>
        </w:rPr>
        <w:t>23</w:t>
      </w:r>
      <w:r w:rsidR="00B54892">
        <w:rPr>
          <w:b/>
          <w:vertAlign w:val="superscript"/>
        </w:rPr>
        <w:t>4</w:t>
      </w:r>
      <w:r w:rsidR="00636D7B" w:rsidRPr="00636D7B">
        <w:rPr>
          <w:b/>
          <w:vertAlign w:val="superscript"/>
        </w:rPr>
        <w:t>-24</w:t>
      </w:r>
      <w:r w:rsidR="00B54892">
        <w:rPr>
          <w:b/>
          <w:vertAlign w:val="superscript"/>
        </w:rPr>
        <w:t>5</w:t>
      </w:r>
    </w:p>
    <w:bookmarkEnd w:id="12"/>
    <w:p w:rsidR="009456A0" w:rsidRDefault="009456A0" w:rsidP="002C095C">
      <w:pPr>
        <w:pStyle w:val="ListParagraph"/>
        <w:numPr>
          <w:ilvl w:val="0"/>
          <w:numId w:val="1"/>
        </w:numPr>
      </w:pPr>
      <w:r w:rsidRPr="00532627">
        <w:t>Perry, K. D., T. A. Cahill, R. A. Eldred, and D. D. Dutcher (1997), Long-range transport of North African dust to the eastern United States, J. Geophys. Res., 102, 11225-11238.</w:t>
      </w:r>
    </w:p>
    <w:p w:rsidR="00BD4274" w:rsidRPr="00BD4274" w:rsidRDefault="00BD4274" w:rsidP="002C095C">
      <w:pPr>
        <w:pStyle w:val="ListParagraph"/>
        <w:numPr>
          <w:ilvl w:val="0"/>
          <w:numId w:val="1"/>
        </w:numPr>
      </w:pPr>
      <w:r w:rsidRPr="00BD4274">
        <w:t>Eatough, D. J., M. C. Green, W. Moran, and R. Farber (2001), Potential particulate impacts at the Grand Canyon from northwestern Mexico, Sci. Total Environ., 276, 69-82.</w:t>
      </w:r>
    </w:p>
    <w:p w:rsidR="002D2C8F" w:rsidRDefault="002D2C8F" w:rsidP="002C095C">
      <w:pPr>
        <w:pStyle w:val="ListParagraph"/>
        <w:numPr>
          <w:ilvl w:val="0"/>
          <w:numId w:val="1"/>
        </w:numPr>
      </w:pPr>
      <w:r w:rsidRPr="00E4289C">
        <w:t>Gebhart, K. A., W. C. Malm, and M. Flores (2000), A preliminary look at source-receptor relationships in the Texas-Mexico border area, J. Air Was</w:t>
      </w:r>
      <w:r>
        <w:t>te Manage. Assoc., 50, 858-868.</w:t>
      </w:r>
    </w:p>
    <w:p w:rsidR="009456A0" w:rsidRPr="00CD5815" w:rsidRDefault="009456A0" w:rsidP="002C095C">
      <w:pPr>
        <w:pStyle w:val="ListParagraph"/>
        <w:numPr>
          <w:ilvl w:val="0"/>
          <w:numId w:val="1"/>
        </w:numPr>
      </w:pPr>
      <w:r w:rsidRPr="00CD5815">
        <w:t xml:space="preserve">Husar R.B., Tratt D.M., Schichtel B.A., Falke S.R., Li F, Jaffe D., Gassó S., Gill T., Laulainen N.S., Lu F., Reheis M.C., Chun Y., Westphal D., Holben B.N., Gueymard C., McKendry I., Kuring N., Feldman G.C., McClain C., Frouin R.J.,Merrill .J, DuBois D.,Vignola F.,Murayama T., Nickovic S., Wilson W.E., Sassen K., Sugimoto N., Malm W.C. (2001) </w:t>
      </w:r>
      <w:r w:rsidRPr="00636D7B">
        <w:rPr>
          <w:rStyle w:val="title10"/>
          <w:rFonts w:eastAsia="Times New Roman" w:cs="Times New Roman"/>
        </w:rPr>
        <w:t xml:space="preserve">Asian dust events of April 1998, </w:t>
      </w:r>
      <w:r w:rsidRPr="00636D7B">
        <w:rPr>
          <w:i/>
        </w:rPr>
        <w:t>J. Geophys Res</w:t>
      </w:r>
      <w:r w:rsidRPr="00CD5815">
        <w:t xml:space="preserve"> 106(D16): 18317.</w:t>
      </w:r>
    </w:p>
    <w:p w:rsidR="009456A0" w:rsidRPr="003F2F58" w:rsidRDefault="009456A0" w:rsidP="002C095C">
      <w:pPr>
        <w:pStyle w:val="ListParagraph"/>
        <w:numPr>
          <w:ilvl w:val="0"/>
          <w:numId w:val="1"/>
        </w:numPr>
      </w:pPr>
      <w:r w:rsidRPr="003F2F58">
        <w:t xml:space="preserve">Jaffe, D., I. McKendry, T. Anderson, and H. Price (2003), Six </w:t>
      </w:r>
      <w:r w:rsidR="00C06FF4">
        <w:t>“</w:t>
      </w:r>
      <w:r w:rsidRPr="003F2F58">
        <w:t>new</w:t>
      </w:r>
      <w:r w:rsidR="00C06FF4">
        <w:t>”</w:t>
      </w:r>
      <w:r w:rsidRPr="003F2F58">
        <w:t xml:space="preserve"> episodes of trans-Pacific transport of air pollutants, Atmos. Environ., 37, 391-404.</w:t>
      </w:r>
    </w:p>
    <w:p w:rsidR="009456A0" w:rsidRPr="00E849B7" w:rsidRDefault="009456A0" w:rsidP="002C095C">
      <w:pPr>
        <w:pStyle w:val="ListParagraph"/>
        <w:numPr>
          <w:ilvl w:val="0"/>
          <w:numId w:val="1"/>
        </w:numPr>
      </w:pPr>
      <w:r w:rsidRPr="00532627">
        <w:t>VanCuren, R. A. (2003), Asian aerosols in North America: Extracting the chemical composition and mass concentration of the Asian continental aerosol plume from long-term aerosol records in the western United States, J. Geophys. Res., 108, ACH 1-1-ACH 1-16.</w:t>
      </w:r>
    </w:p>
    <w:p w:rsidR="009456A0" w:rsidRDefault="002D2C8F" w:rsidP="002C095C">
      <w:pPr>
        <w:pStyle w:val="ListParagraph"/>
        <w:numPr>
          <w:ilvl w:val="0"/>
          <w:numId w:val="1"/>
        </w:numPr>
      </w:pPr>
      <w:r w:rsidRPr="00293D15">
        <w:t>Heald, C. L., D. J. Jacob, R. J. Park, B. Alexander, T. D. Fairlie, R. M. Yantosca, and D. A. Chu (2006), Transpacific transport of Asian anthropogenic aerosols and its impact on surface air quality in the United States, J. Geophys. Res. -Atmospheres, 111, (D14).</w:t>
      </w:r>
    </w:p>
    <w:p w:rsidR="002D2C8F" w:rsidRDefault="002D2C8F" w:rsidP="002C095C">
      <w:pPr>
        <w:pStyle w:val="ListParagraph"/>
        <w:numPr>
          <w:ilvl w:val="0"/>
          <w:numId w:val="1"/>
        </w:numPr>
      </w:pPr>
      <w:r w:rsidRPr="00532627">
        <w:lastRenderedPageBreak/>
        <w:t xml:space="preserve">Park, R. J., D. J. Jacob, N. Kumar, and R. M. Yantosca (2006), Regional visibility statistics in the United States: Natural and transboundary pollution influences, and implications for the Regional Haze Rule, </w:t>
      </w:r>
      <w:r>
        <w:t>Atmos. Environ., 40, 5405-5423.</w:t>
      </w:r>
    </w:p>
    <w:p w:rsidR="009456A0" w:rsidRDefault="009456A0" w:rsidP="002C095C">
      <w:pPr>
        <w:pStyle w:val="ListParagraph"/>
        <w:numPr>
          <w:ilvl w:val="0"/>
          <w:numId w:val="1"/>
        </w:numPr>
      </w:pPr>
      <w:r>
        <w:t>Chin, M., T. Diehl, P. Ginoux, and W. C. Malm (2007), Intercontinental transport of pollution and dust aerosols: Implications for regional air quality, Atmos. Chem. Phys., 7, 5501-5517.</w:t>
      </w:r>
    </w:p>
    <w:p w:rsidR="002D2C8F" w:rsidRPr="0064287D" w:rsidRDefault="002D2C8F" w:rsidP="002C095C">
      <w:pPr>
        <w:pStyle w:val="ListParagraph"/>
        <w:numPr>
          <w:ilvl w:val="0"/>
          <w:numId w:val="1"/>
        </w:numPr>
      </w:pPr>
      <w:r w:rsidRPr="0064287D">
        <w:t xml:space="preserve">Fairlie, T. D., D.J. Jacob, and R.J. Park (2007) </w:t>
      </w:r>
      <w:r w:rsidRPr="00636D7B">
        <w:rPr>
          <w:iCs/>
        </w:rPr>
        <w:t>The impact of transpacific transport of mineral dust in the United States</w:t>
      </w:r>
      <w:r w:rsidRPr="00636D7B">
        <w:rPr>
          <w:i/>
        </w:rPr>
        <w:t>,</w:t>
      </w:r>
      <w:r w:rsidRPr="0064287D">
        <w:t xml:space="preserve"> </w:t>
      </w:r>
      <w:r w:rsidRPr="00636D7B">
        <w:rPr>
          <w:i/>
        </w:rPr>
        <w:t>Atmos. Environ</w:t>
      </w:r>
      <w:r w:rsidRPr="0064287D">
        <w:t>., 41, 1251-1266.</w:t>
      </w:r>
    </w:p>
    <w:p w:rsidR="005C2D4E" w:rsidRDefault="003F2F58" w:rsidP="002C095C">
      <w:pPr>
        <w:pStyle w:val="ListParagraph"/>
        <w:numPr>
          <w:ilvl w:val="0"/>
          <w:numId w:val="1"/>
        </w:numPr>
      </w:pPr>
      <w:r w:rsidRPr="003F2F58">
        <w:t>In, H. J., D. W. Byun, R. J. Park, N. K. Moon, S. Kim, and S. Zhong (2007), Impact of transboundary transport of carbonaceous aerosols on the regional air quality in the United States: A case study of the South American wildland fire of May 1998, J. Geophys. Res. -Atmospheres, 112.</w:t>
      </w:r>
    </w:p>
    <w:p w:rsidR="00390952" w:rsidRPr="00390952" w:rsidRDefault="00390952" w:rsidP="002C095C">
      <w:pPr>
        <w:pStyle w:val="ListParagraph"/>
        <w:numPr>
          <w:ilvl w:val="0"/>
          <w:numId w:val="1"/>
        </w:numPr>
        <w:spacing w:after="120"/>
        <w:contextualSpacing w:val="0"/>
      </w:pPr>
      <w:r w:rsidRPr="00390952">
        <w:t>Liu, J., D. L. Mauzerall, and L. W. Horowitz (2008), Source-receptor relationships between East Asian sulfur dioxide emissions and Northern Hemisphere sulfate concentrations, Atmos. Chem. Phys., 8, 3721-3733.</w:t>
      </w:r>
    </w:p>
    <w:p w:rsidR="009905D3" w:rsidRPr="00636D7B" w:rsidRDefault="009905D3" w:rsidP="009905D3">
      <w:pPr>
        <w:spacing w:after="120"/>
        <w:rPr>
          <w:b/>
          <w:vertAlign w:val="superscript"/>
        </w:rPr>
      </w:pPr>
      <w:bookmarkStart w:id="13" w:name="ref246to251"/>
      <w:r w:rsidRPr="009905D3">
        <w:rPr>
          <w:b/>
        </w:rPr>
        <w:t>Comparisons and synthesis with remote sensing, modeling and surface observation data</w:t>
      </w:r>
      <w:r w:rsidR="00636D7B">
        <w:rPr>
          <w:b/>
        </w:rPr>
        <w:t xml:space="preserve"> </w:t>
      </w:r>
      <w:r w:rsidR="00636D7B" w:rsidRPr="00636D7B">
        <w:rPr>
          <w:b/>
          <w:vertAlign w:val="superscript"/>
        </w:rPr>
        <w:t>24</w:t>
      </w:r>
      <w:r w:rsidR="00B54892">
        <w:rPr>
          <w:b/>
          <w:vertAlign w:val="superscript"/>
        </w:rPr>
        <w:t>6</w:t>
      </w:r>
      <w:r w:rsidR="00636D7B" w:rsidRPr="00636D7B">
        <w:rPr>
          <w:b/>
          <w:vertAlign w:val="superscript"/>
        </w:rPr>
        <w:t>-2</w:t>
      </w:r>
      <w:r w:rsidR="004A074C">
        <w:rPr>
          <w:b/>
          <w:vertAlign w:val="superscript"/>
        </w:rPr>
        <w:t>5</w:t>
      </w:r>
      <w:r w:rsidR="00B54892">
        <w:rPr>
          <w:b/>
          <w:vertAlign w:val="superscript"/>
        </w:rPr>
        <w:t>1</w:t>
      </w:r>
    </w:p>
    <w:bookmarkEnd w:id="13"/>
    <w:p w:rsidR="009905D3" w:rsidRPr="00532627" w:rsidRDefault="009905D3" w:rsidP="002C095C">
      <w:pPr>
        <w:pStyle w:val="ListParagraph"/>
        <w:numPr>
          <w:ilvl w:val="0"/>
          <w:numId w:val="1"/>
        </w:numPr>
      </w:pPr>
      <w:r w:rsidRPr="00532627">
        <w:t>Snow, J. A., J. B. Dennison, D. A. Jaffe, H. U. Price, J. K. Vaughan, and B. Lamb (2003), Aircraft and surface observations of air quality in Puget Sound and a comparison to a regional model, Atmos. Environ., 37, 4019-4032.</w:t>
      </w:r>
    </w:p>
    <w:p w:rsidR="009905D3" w:rsidRPr="00532627" w:rsidRDefault="009905D3" w:rsidP="002C095C">
      <w:pPr>
        <w:pStyle w:val="ListParagraph"/>
        <w:numPr>
          <w:ilvl w:val="0"/>
          <w:numId w:val="1"/>
        </w:numPr>
      </w:pPr>
      <w:r w:rsidRPr="00532627">
        <w:t>Roy, B., R. Mathur, A. B. Gilliland, and S. C. Howard (2007), A comparison of CMAQ-based aerosol properties with IMPROVE, MODIS, and AERONET data, J. Geophys. Res. -Atmospheres, 112, (D14).</w:t>
      </w:r>
    </w:p>
    <w:p w:rsidR="009905D3" w:rsidRPr="000E507E" w:rsidRDefault="009905D3" w:rsidP="002C095C">
      <w:pPr>
        <w:pStyle w:val="ListParagraph"/>
        <w:numPr>
          <w:ilvl w:val="0"/>
          <w:numId w:val="1"/>
        </w:numPr>
      </w:pPr>
      <w:r>
        <w:t>Christopher, S. A., P. Gupta, U. Nair, T. A. Jones, S. Kondragunta, Y.-L. Wu, J. Hand, and X. Zhang (2009), Satellite remote sensing and mesoscale modeling of the 2007 Georgia/Florida fires, IEEE J. Selected Topics in Applied Earth Obs. Remote. Sens., 2(3), doi:10.1109/JSTARS.2009.2026626, 163-175.</w:t>
      </w:r>
    </w:p>
    <w:p w:rsidR="009905D3" w:rsidRPr="00BD4274" w:rsidRDefault="009905D3" w:rsidP="002C095C">
      <w:pPr>
        <w:pStyle w:val="ListParagraph"/>
        <w:numPr>
          <w:ilvl w:val="0"/>
          <w:numId w:val="1"/>
        </w:numPr>
      </w:pPr>
      <w:r w:rsidRPr="00BD4274">
        <w:t>Ganguly, D., P. Ginoux, V. Ramaswamy, O. Dubovik, J. Welton, E. A. Reid, and B. N. Holben (2009), Inferring the composition and concentration of aerosols by combining AERONET and MPLNET data: Comparison with other measurements and utilization to evaluate GCM output, J. Geophys. Res. -Atmospheres, 114.</w:t>
      </w:r>
    </w:p>
    <w:p w:rsidR="009905D3" w:rsidRPr="00080687" w:rsidRDefault="009905D3" w:rsidP="002C095C">
      <w:pPr>
        <w:pStyle w:val="ListParagraph"/>
        <w:numPr>
          <w:ilvl w:val="0"/>
          <w:numId w:val="1"/>
        </w:numPr>
      </w:pPr>
      <w:r w:rsidRPr="00080687">
        <w:t>Green, M. C., S. Kondragunta, P. Ciren, and C. Y. Xu (2009), Comparison of GOES and MODIS Aerosol Optical Depth (AOD) to Aerosol Robotic Network (AERONET) AOD and IMPROVE PM2.5 mass at Bondville, Illinois, J. Air Waste Manage. Assoc., 59, 1082-1091.</w:t>
      </w:r>
    </w:p>
    <w:p w:rsidR="009905D3" w:rsidRDefault="009905D3" w:rsidP="002C095C">
      <w:pPr>
        <w:pStyle w:val="ListParagraph"/>
        <w:numPr>
          <w:ilvl w:val="0"/>
          <w:numId w:val="1"/>
        </w:numPr>
        <w:spacing w:after="120"/>
        <w:contextualSpacing w:val="0"/>
      </w:pPr>
      <w:r w:rsidRPr="00A15112">
        <w:t>Drury, E., D. J. Jacob, R. J. D. Spurr, J. Wang, Y. Shinozuka, B. E. Anderson, A. D. Clarke, J. Dibb, C. McNaughton, and R. Weber (2010), Synthesis of satellite (MODIS), aircraft (ICARTT), and surface (IMPROVE, EPA-AQS, AERONET) aerosol observations over eastern North America to improve MODIS aerosol retrievals and constrain surface aerosol concentrations and sources, J. Geophys. Res, 115, D14204</w:t>
      </w:r>
      <w:r>
        <w:t>.</w:t>
      </w:r>
    </w:p>
    <w:p w:rsidR="00636D7B" w:rsidRPr="00636D7B" w:rsidRDefault="00636D7B" w:rsidP="00636D7B">
      <w:pPr>
        <w:spacing w:after="120"/>
        <w:rPr>
          <w:b/>
        </w:rPr>
      </w:pPr>
      <w:bookmarkStart w:id="14" w:name="ref252to257"/>
      <w:r w:rsidRPr="00636D7B">
        <w:rPr>
          <w:b/>
        </w:rPr>
        <w:t>Inverse modeling / development, confirmation and refinement of emissions estimates</w:t>
      </w:r>
      <w:r w:rsidR="00B42F66">
        <w:rPr>
          <w:b/>
        </w:rPr>
        <w:t xml:space="preserve"> </w:t>
      </w:r>
      <w:r w:rsidR="00B42F66" w:rsidRPr="002C352E">
        <w:rPr>
          <w:b/>
          <w:vertAlign w:val="superscript"/>
        </w:rPr>
        <w:t>25</w:t>
      </w:r>
      <w:r w:rsidR="00B54892">
        <w:rPr>
          <w:b/>
          <w:vertAlign w:val="superscript"/>
        </w:rPr>
        <w:t>2</w:t>
      </w:r>
      <w:r w:rsidR="00B42F66" w:rsidRPr="002C352E">
        <w:rPr>
          <w:b/>
          <w:vertAlign w:val="superscript"/>
        </w:rPr>
        <w:t>-25</w:t>
      </w:r>
      <w:r w:rsidR="00B54892">
        <w:rPr>
          <w:b/>
          <w:vertAlign w:val="superscript"/>
        </w:rPr>
        <w:t>7</w:t>
      </w:r>
    </w:p>
    <w:bookmarkEnd w:id="14"/>
    <w:p w:rsidR="00636D7B" w:rsidRDefault="00636D7B" w:rsidP="002C095C">
      <w:pPr>
        <w:pStyle w:val="ListParagraph"/>
        <w:numPr>
          <w:ilvl w:val="0"/>
          <w:numId w:val="1"/>
        </w:numPr>
      </w:pPr>
      <w:r w:rsidRPr="00555CC0">
        <w:t>Hopke, P. K., L. M. Zhou, and R. L. Poirot (2005), Reconciling trajectory ensemble receptor model results with emissions, Environ. Sci. Technol., 39, 7980-7983.</w:t>
      </w:r>
    </w:p>
    <w:p w:rsidR="00636D7B" w:rsidRDefault="00636D7B" w:rsidP="002C095C">
      <w:pPr>
        <w:pStyle w:val="ListParagraph"/>
        <w:numPr>
          <w:ilvl w:val="0"/>
          <w:numId w:val="1"/>
        </w:numPr>
      </w:pPr>
      <w:r w:rsidRPr="00E849B7">
        <w:t xml:space="preserve">Wang, J., S. A. Christopher, U. S. Nair, J. S. Reid, E. M. Prins, J. Szykman, and J. L. Hand (2006), Mesoscale modeling of Central American smoke transport to the United States: 1. “Top-down” assessment of emission strength and diurnal variation impacts, J. Geophys. Res., 111, D05S17, </w:t>
      </w:r>
    </w:p>
    <w:p w:rsidR="00636D7B" w:rsidRPr="00293D15" w:rsidRDefault="00636D7B" w:rsidP="002C095C">
      <w:pPr>
        <w:pStyle w:val="ListParagraph"/>
        <w:numPr>
          <w:ilvl w:val="0"/>
          <w:numId w:val="1"/>
        </w:numPr>
      </w:pPr>
      <w:r w:rsidRPr="00293D15">
        <w:t>Henze, D. K., J. H. Seinfeld, and D. T. Shindell (2009), Inverse modeling and mapping US air quality influences of inorganic PM2.5 precursor emissions using the adjoint of GEOS-Chem, Atmos. Chem. Phys.,  9, 5877-5903.</w:t>
      </w:r>
    </w:p>
    <w:p w:rsidR="00636D7B" w:rsidRPr="00555CC0" w:rsidRDefault="00636D7B" w:rsidP="002C095C">
      <w:pPr>
        <w:pStyle w:val="ListParagraph"/>
        <w:numPr>
          <w:ilvl w:val="0"/>
          <w:numId w:val="1"/>
        </w:numPr>
      </w:pPr>
      <w:r w:rsidRPr="00555CC0">
        <w:lastRenderedPageBreak/>
        <w:t>Hu, Y. T., S. L. Napelenok, M. T. Odman, and A. G. Russell (2009), Sensitivity of inverse estimation of 2004 elemental carbon emissions inventory in the United States to the choice of observational networks, Geophys. Res. Lett., 36.</w:t>
      </w:r>
    </w:p>
    <w:p w:rsidR="00636D7B" w:rsidRDefault="00636D7B" w:rsidP="002C095C">
      <w:pPr>
        <w:pStyle w:val="ListParagraph"/>
        <w:numPr>
          <w:ilvl w:val="0"/>
          <w:numId w:val="1"/>
        </w:numPr>
      </w:pPr>
      <w:r w:rsidRPr="007E18E9">
        <w:t>Kavouras, I. G., V. Etyemezian, D. W. DuBois, J. Xu, and M. L. Pitchford (2009), Source reconciliation of atmospheric dust causing visibility impairment in Class I areas of the western United States, J. Geophys. Res. -Atmospheres, 114.</w:t>
      </w:r>
    </w:p>
    <w:p w:rsidR="00636D7B" w:rsidRDefault="00636D7B" w:rsidP="002C095C">
      <w:pPr>
        <w:pStyle w:val="ListParagraph"/>
        <w:numPr>
          <w:ilvl w:val="0"/>
          <w:numId w:val="1"/>
        </w:numPr>
        <w:spacing w:after="120"/>
        <w:contextualSpacing w:val="0"/>
      </w:pPr>
      <w:r>
        <w:t>Draxler, R. R., P. Ginoux, and A. F. Stein (2010), An empirically derived emission algorithm for wind-blown dust, J. Geophys. Res., 115, D16212, doi:10.1029/2009JD013167.</w:t>
      </w:r>
    </w:p>
    <w:p w:rsidR="002D2C8F" w:rsidRPr="00636D7B" w:rsidRDefault="00926369" w:rsidP="00636D7B">
      <w:pPr>
        <w:spacing w:after="120"/>
        <w:rPr>
          <w:b/>
          <w:vertAlign w:val="superscript"/>
        </w:rPr>
      </w:pPr>
      <w:bookmarkStart w:id="15" w:name="ref258to267"/>
      <w:r w:rsidRPr="00636D7B">
        <w:rPr>
          <w:b/>
        </w:rPr>
        <w:t>Assessment of human health and/or environmental impacts of specific aerosol species</w:t>
      </w:r>
      <w:r w:rsidR="00636D7B">
        <w:rPr>
          <w:b/>
        </w:rPr>
        <w:t xml:space="preserve"> </w:t>
      </w:r>
      <w:r w:rsidR="00B42F66">
        <w:rPr>
          <w:b/>
          <w:vertAlign w:val="superscript"/>
        </w:rPr>
        <w:t>25</w:t>
      </w:r>
      <w:r w:rsidR="00B54892">
        <w:rPr>
          <w:b/>
          <w:vertAlign w:val="superscript"/>
        </w:rPr>
        <w:t>8</w:t>
      </w:r>
      <w:r w:rsidR="00B42F66">
        <w:rPr>
          <w:b/>
          <w:vertAlign w:val="superscript"/>
        </w:rPr>
        <w:t>-26</w:t>
      </w:r>
      <w:r w:rsidR="00B54892">
        <w:rPr>
          <w:b/>
          <w:vertAlign w:val="superscript"/>
        </w:rPr>
        <w:t>7</w:t>
      </w:r>
    </w:p>
    <w:bookmarkEnd w:id="15"/>
    <w:p w:rsidR="002D2C8F" w:rsidRDefault="002D2C8F" w:rsidP="002C095C">
      <w:pPr>
        <w:pStyle w:val="ListParagraph"/>
        <w:numPr>
          <w:ilvl w:val="0"/>
          <w:numId w:val="1"/>
        </w:numPr>
      </w:pPr>
      <w:r>
        <w:t>Zeller, K., D. Harrington, A. Riebau, and E. Donev (2000), Annual wet and dry deposition of sulfur and nitrogen in the snowy range, Wyoming, Atmos. Environ., 34, 1703-1711.</w:t>
      </w:r>
    </w:p>
    <w:p w:rsidR="00B205EB" w:rsidRDefault="00B205EB" w:rsidP="002C095C">
      <w:pPr>
        <w:pStyle w:val="ListParagraph"/>
        <w:numPr>
          <w:ilvl w:val="0"/>
          <w:numId w:val="1"/>
        </w:numPr>
      </w:pPr>
      <w:r>
        <w:t>Andronache, C. (2004), Estimates of sulfate aerosol wet scavenging coefficient for locations in the Eastern United States, Atmos. Environ., 38, 795-804.</w:t>
      </w:r>
    </w:p>
    <w:p w:rsidR="006A22E9" w:rsidRDefault="002D2C8F" w:rsidP="006A22E9">
      <w:pPr>
        <w:pStyle w:val="ListParagraph"/>
        <w:numPr>
          <w:ilvl w:val="0"/>
          <w:numId w:val="1"/>
        </w:numPr>
      </w:pPr>
      <w:r w:rsidRPr="003C36CA">
        <w:t>Hand, J. L., N. M. Mahowald, Y. Chen, R. L. Siefert, C. Luo, A. Subramaniam, and I. Fung (2004), Estimates of atmospheric-processed soluble iron from observations and a global mineral aerosol model: Biogeochemical implications, J. Geophys. Res., 109, D17205.</w:t>
      </w:r>
    </w:p>
    <w:p w:rsidR="003F2F58" w:rsidRDefault="003F2F58" w:rsidP="002C095C">
      <w:pPr>
        <w:pStyle w:val="ListParagraph"/>
        <w:numPr>
          <w:ilvl w:val="0"/>
          <w:numId w:val="1"/>
        </w:numPr>
      </w:pPr>
      <w:r>
        <w:t>Ito, K., W. F. Christensen, D. J. Eatough, R. C. Henry, E. Kim, F. Laden, R. Lall, T. V. Larson, L. Neas, P. K. Hopke, and G. D. Thurston (2005), PM source apportionment and health effects: 2. An investigation of intermethod variability in associations between source-apportioned fine particle mass and daily mortality in Washington, DC, J. Expo. Anal. Environ. Epidemiol.</w:t>
      </w:r>
    </w:p>
    <w:p w:rsidR="00095BEF" w:rsidRDefault="006A22E9" w:rsidP="00095BEF">
      <w:pPr>
        <w:pStyle w:val="ListParagraph"/>
        <w:numPr>
          <w:ilvl w:val="0"/>
          <w:numId w:val="1"/>
        </w:numPr>
      </w:pPr>
      <w:r>
        <w:t>Thurston GD, Ito K, Mar T, Christensen WF, Eatough DJ, Henry RC, Kim E, Laden F, Lall R, Larson TV, Liu H, Neas L, Pinto J, Stölzel M, Suh H, Hopke PK. (2005) Workgroup report: workshop on source apportionment of particulate matter health effects--intercomparison of results and implications, Environ Health Perspect. 2005 Dec;113(12):1768-74.</w:t>
      </w:r>
    </w:p>
    <w:p w:rsidR="00095BEF" w:rsidRPr="00095BEF" w:rsidRDefault="00095BEF" w:rsidP="00095BEF">
      <w:pPr>
        <w:pStyle w:val="ListParagraph"/>
        <w:numPr>
          <w:ilvl w:val="0"/>
          <w:numId w:val="1"/>
        </w:numPr>
      </w:pPr>
      <w:r w:rsidRPr="00095BEF">
        <w:rPr>
          <w:rFonts w:eastAsia="Times New Roman" w:cs="Times New Roman"/>
        </w:rPr>
        <w:t>Hopke PK, Ito K, Mar T, Christensen WF, Eatough DJ, Henry RC, Kim E, Laden F, Lall R, Larson TV, Liu H, Neas L, Pinto J, Stölzel M, Suh H, Paatero P, Thurston GD. (2006) PM source apportionment and health effects: 1. Intercomparison of source apportionment results. J Expo Sci Environ Epidemiol. 16(3):275-86.</w:t>
      </w:r>
    </w:p>
    <w:p w:rsidR="00080687" w:rsidRDefault="00080687" w:rsidP="002C095C">
      <w:pPr>
        <w:pStyle w:val="ListParagraph"/>
        <w:numPr>
          <w:ilvl w:val="0"/>
          <w:numId w:val="1"/>
        </w:numPr>
      </w:pPr>
      <w:r>
        <w:t>Geiser, L. H., A. R. Ingersoll, A. Bytnerowicz, and S. A. Copeland (2008), Evidence of enhanced atmospheric ammoniacal nitrogen in Hells Canyon national recreation area: Implications for natural and cultural resources, J. Air Waste Manage. Assoc., 58, 1223-1234.</w:t>
      </w:r>
    </w:p>
    <w:p w:rsidR="002D2C8F" w:rsidRDefault="002D2C8F" w:rsidP="002C095C">
      <w:pPr>
        <w:pStyle w:val="ListParagraph"/>
        <w:numPr>
          <w:ilvl w:val="0"/>
          <w:numId w:val="1"/>
        </w:numPr>
      </w:pPr>
      <w:r w:rsidRPr="002D52AC">
        <w:t>Landreman, A. P., M. M. Shafer, J. C. Hemming, M. P. Hannigan, and J. J. Schauer (2008), A macrophage-based method for the assessment of the reactive oxygen species (ROS) activity of atmospheric particulate matter (PM) and application to routine (daily-24 h) aerosol monitoring studies, Aerosol Sci. Technol., 42, 946-957</w:t>
      </w:r>
    </w:p>
    <w:p w:rsidR="003C36CA" w:rsidRPr="003C36CA" w:rsidRDefault="003C36CA" w:rsidP="002C095C">
      <w:pPr>
        <w:pStyle w:val="ListParagraph"/>
        <w:numPr>
          <w:ilvl w:val="0"/>
          <w:numId w:val="1"/>
        </w:numPr>
      </w:pPr>
      <w:r w:rsidRPr="003C36CA">
        <w:t>Geiser, L. H., S. E. Jovan, D. A. Glavich, and M. K. Porter (2010), Lichen-based critical loads for atmospheric nitrogen deposition in Western Oregon and Washington Forests, USA, Environ. Poll., 158, 2412-2421.</w:t>
      </w:r>
    </w:p>
    <w:p w:rsidR="003C36CA" w:rsidRDefault="00554CC3" w:rsidP="002C095C">
      <w:pPr>
        <w:pStyle w:val="ListParagraph"/>
        <w:numPr>
          <w:ilvl w:val="0"/>
          <w:numId w:val="1"/>
        </w:numPr>
        <w:spacing w:after="120"/>
        <w:contextualSpacing w:val="0"/>
      </w:pPr>
      <w:r>
        <w:t>Rodriguez, M. A., M. G. Barna, K. A. Gebhart, J. L. Hand, Z. E. Adelman, B. A. Schichtel, J. L. Collett, and W. C. Malm (2011), Modeling the fate of atmospheric reduced nitrogen during the Rocky Mountain Atmospheric Nitrogen and Sulfur Study (RoMANS): Performance evaluation and diagnosis using integrated processes rate analysis, Atmos. Environ., 45, 223-234.</w:t>
      </w:r>
    </w:p>
    <w:p w:rsidR="00B42F66" w:rsidRPr="00B42F66" w:rsidRDefault="00B42F66" w:rsidP="00B42F66">
      <w:pPr>
        <w:spacing w:after="120"/>
        <w:rPr>
          <w:b/>
        </w:rPr>
      </w:pPr>
      <w:bookmarkStart w:id="16" w:name="ref268to274"/>
      <w:r w:rsidRPr="00B42F66">
        <w:rPr>
          <w:b/>
        </w:rPr>
        <w:t>Assessment of sources of potentially toxic trace elements</w:t>
      </w:r>
      <w:r>
        <w:rPr>
          <w:b/>
        </w:rPr>
        <w:t xml:space="preserve"> </w:t>
      </w:r>
      <w:r w:rsidRPr="00FD2805">
        <w:rPr>
          <w:b/>
          <w:vertAlign w:val="superscript"/>
        </w:rPr>
        <w:t>26</w:t>
      </w:r>
      <w:r w:rsidR="00B54892">
        <w:rPr>
          <w:b/>
          <w:vertAlign w:val="superscript"/>
        </w:rPr>
        <w:t>8</w:t>
      </w:r>
      <w:r w:rsidRPr="00FD2805">
        <w:rPr>
          <w:b/>
          <w:vertAlign w:val="superscript"/>
        </w:rPr>
        <w:t>-2</w:t>
      </w:r>
      <w:r w:rsidR="00840F7F">
        <w:rPr>
          <w:b/>
          <w:vertAlign w:val="superscript"/>
        </w:rPr>
        <w:t>7</w:t>
      </w:r>
      <w:r w:rsidR="00B54892">
        <w:rPr>
          <w:b/>
          <w:vertAlign w:val="superscript"/>
        </w:rPr>
        <w:t>4</w:t>
      </w:r>
    </w:p>
    <w:bookmarkEnd w:id="16"/>
    <w:p w:rsidR="00B42F66" w:rsidRPr="00080687" w:rsidRDefault="00B42F66" w:rsidP="002C095C">
      <w:pPr>
        <w:pStyle w:val="ListParagraph"/>
        <w:numPr>
          <w:ilvl w:val="0"/>
          <w:numId w:val="1"/>
        </w:numPr>
      </w:pPr>
      <w:r>
        <w:lastRenderedPageBreak/>
        <w:t>Eldred, R. A. (1997), Comparison of selenium and sulfur at remote sites throughout the United States, J. Air Waste Manage. Assoc., 47, 204-211.</w:t>
      </w:r>
    </w:p>
    <w:p w:rsidR="00B42F66" w:rsidRDefault="00B42F66" w:rsidP="002C095C">
      <w:pPr>
        <w:pStyle w:val="ListParagraph"/>
        <w:numPr>
          <w:ilvl w:val="0"/>
          <w:numId w:val="1"/>
        </w:numPr>
      </w:pPr>
      <w:r w:rsidRPr="00532627">
        <w:t>Wallace, L. and T. Slonecker (1997), Ambient air concentrations of fine (PM2.5) manganese in U.S. national parks and in California and Canadian cities: The possible impact of adding MMT to unleaded gasoline, J. Air Waste Manage. Assoc., 47, 642-652.</w:t>
      </w:r>
    </w:p>
    <w:p w:rsidR="00FD2805" w:rsidRPr="00FD2805" w:rsidRDefault="00FD2805" w:rsidP="002C095C">
      <w:pPr>
        <w:pStyle w:val="ListParagraph"/>
        <w:numPr>
          <w:ilvl w:val="0"/>
          <w:numId w:val="1"/>
        </w:numPr>
      </w:pPr>
      <w:r w:rsidRPr="00FD2805">
        <w:t xml:space="preserve">Malm, W. C. and J. F Sisler (2000), Spatial patterns of major aerosol species and selected heavy metals in the United States, </w:t>
      </w:r>
      <w:r w:rsidRPr="00FD2805">
        <w:rPr>
          <w:i/>
        </w:rPr>
        <w:t>Fuel Processing Technology</w:t>
      </w:r>
      <w:r w:rsidRPr="00FD2805">
        <w:t>, 65–66: 473–501.</w:t>
      </w:r>
    </w:p>
    <w:p w:rsidR="00B42F66" w:rsidRDefault="00B42F66" w:rsidP="002C095C">
      <w:pPr>
        <w:pStyle w:val="ListParagraph"/>
        <w:numPr>
          <w:ilvl w:val="0"/>
          <w:numId w:val="1"/>
        </w:numPr>
      </w:pPr>
      <w:r w:rsidRPr="00532627">
        <w:t>Murphy, D. M., P. K. Hudson, D. J. Cziczo, S. Gallavardin, K. D. Froyd, M. V. Johnston, A. M. Middlebrook, M. S. Reinard, D. S. Thomson, T. Thornberry, and A. S. Wexler (2007), Distribution of lead in single atmospheric particles, Atmos. Chem. Phys., 7, 3195-3210.</w:t>
      </w:r>
    </w:p>
    <w:p w:rsidR="00B42F66" w:rsidRPr="002D2C8F" w:rsidRDefault="00B42F66" w:rsidP="002C095C">
      <w:pPr>
        <w:pStyle w:val="ListParagraph"/>
        <w:numPr>
          <w:ilvl w:val="0"/>
          <w:numId w:val="1"/>
        </w:numPr>
      </w:pPr>
      <w:r w:rsidRPr="007E18E9">
        <w:t>Laidlaw, M. A. S. and G. M. Filippelli (2008), Resuspension of urban soils as a persistent source of lead poisoning in children: A review and new directions, Appli</w:t>
      </w:r>
      <w:r>
        <w:t>ed Geochemistry, 23, 2021-2039.</w:t>
      </w:r>
    </w:p>
    <w:p w:rsidR="00B42F66" w:rsidRPr="002D2C8F" w:rsidRDefault="00B42F66" w:rsidP="002C095C">
      <w:pPr>
        <w:pStyle w:val="ListParagraph"/>
        <w:numPr>
          <w:ilvl w:val="0"/>
          <w:numId w:val="1"/>
        </w:numPr>
      </w:pPr>
      <w:r w:rsidRPr="00532627">
        <w:t>Murphy, D. M., S. L. Capps, J. S. Daniel, G. J. Frost, and W. H. White (2008), Weekly patterns of aerosol in the United States, Atmos. Chem. Phys., 8, 2729-2739.</w:t>
      </w:r>
    </w:p>
    <w:p w:rsidR="006F3E0E" w:rsidRPr="00FD2805" w:rsidRDefault="00B42F66" w:rsidP="002C095C">
      <w:pPr>
        <w:pStyle w:val="ListParagraph"/>
        <w:numPr>
          <w:ilvl w:val="0"/>
          <w:numId w:val="1"/>
        </w:numPr>
        <w:spacing w:after="120"/>
        <w:rPr>
          <w:bCs/>
        </w:rPr>
      </w:pPr>
      <w:r w:rsidRPr="00B42F66">
        <w:rPr>
          <w:bCs/>
        </w:rPr>
        <w:t xml:space="preserve">Poirot, R. L. (2009) Use of Trace Metals as Source Fingerprints, in: </w:t>
      </w:r>
      <w:r w:rsidRPr="00B42F66">
        <w:rPr>
          <w:bCs/>
          <w:i/>
        </w:rPr>
        <w:t>Air Quality and Ecological Impacts: Relating Sources to Effects</w:t>
      </w:r>
      <w:r w:rsidRPr="00B42F66">
        <w:rPr>
          <w:bCs/>
        </w:rPr>
        <w:t>, A. H. Legge, Editor, Elsevier Ltd., Oxford, UK.</w:t>
      </w:r>
    </w:p>
    <w:p w:rsidR="002D2C8F" w:rsidRPr="00636D7B" w:rsidRDefault="002D2C8F" w:rsidP="00636D7B">
      <w:pPr>
        <w:spacing w:after="120"/>
        <w:rPr>
          <w:b/>
        </w:rPr>
      </w:pPr>
      <w:bookmarkStart w:id="17" w:name="ref275to278"/>
      <w:r w:rsidRPr="00636D7B">
        <w:rPr>
          <w:b/>
        </w:rPr>
        <w:t>Evaluation of single source impacts and control strategies</w:t>
      </w:r>
      <w:r w:rsidR="00B42F66">
        <w:rPr>
          <w:b/>
        </w:rPr>
        <w:t xml:space="preserve"> </w:t>
      </w:r>
      <w:r w:rsidR="00B42F66" w:rsidRPr="00FD2805">
        <w:rPr>
          <w:b/>
          <w:vertAlign w:val="superscript"/>
        </w:rPr>
        <w:t>2</w:t>
      </w:r>
      <w:r w:rsidR="00FD2805" w:rsidRPr="00FD2805">
        <w:rPr>
          <w:b/>
          <w:vertAlign w:val="superscript"/>
        </w:rPr>
        <w:t>7</w:t>
      </w:r>
      <w:r w:rsidR="00B54892">
        <w:rPr>
          <w:b/>
          <w:vertAlign w:val="superscript"/>
        </w:rPr>
        <w:t>5</w:t>
      </w:r>
      <w:r w:rsidR="00B42F66" w:rsidRPr="00FD2805">
        <w:rPr>
          <w:b/>
          <w:vertAlign w:val="superscript"/>
        </w:rPr>
        <w:t>-27</w:t>
      </w:r>
      <w:r w:rsidR="00DE35DF">
        <w:rPr>
          <w:b/>
          <w:vertAlign w:val="superscript"/>
        </w:rPr>
        <w:t>8</w:t>
      </w:r>
    </w:p>
    <w:bookmarkEnd w:id="17"/>
    <w:p w:rsidR="002D2C8F" w:rsidRDefault="002D2C8F" w:rsidP="002C095C">
      <w:pPr>
        <w:pStyle w:val="ListParagraph"/>
        <w:numPr>
          <w:ilvl w:val="0"/>
          <w:numId w:val="1"/>
        </w:numPr>
      </w:pPr>
      <w:r w:rsidRPr="007E18E9">
        <w:t>Kuhns, H. D., M. C. Green, M. L. Pitchford, L. Vasconcelos, W. H. White, and V. Mirabella (1999), Attribution of particulate sulfur in the Grand Canyon to specific point sources using Tracer-Aerosol Gradient Interpretive Technique (TAGIT), J. Air Waste Manage. Assoc., 49, 906-915.</w:t>
      </w:r>
    </w:p>
    <w:p w:rsidR="002D2C8F" w:rsidRDefault="002D2C8F" w:rsidP="002C095C">
      <w:pPr>
        <w:pStyle w:val="ListParagraph"/>
        <w:numPr>
          <w:ilvl w:val="0"/>
          <w:numId w:val="1"/>
        </w:numPr>
      </w:pPr>
      <w:r>
        <w:t>Green, M. C., R. Farber, N. Lien, K. A. Gebhart, J. V. Molenar, H. Iyer, and D. J. Eatough (2005), The effects of scrubber installation at the Navajo Generating Station on particulate sulfur and visibility levels in the Grand Canyon, J. Air Waste Manage. Assoc., 55, 1675-1682.</w:t>
      </w:r>
    </w:p>
    <w:p w:rsidR="002D2C8F" w:rsidRDefault="002D2C8F" w:rsidP="002C095C">
      <w:pPr>
        <w:pStyle w:val="ListParagraph"/>
        <w:numPr>
          <w:ilvl w:val="0"/>
          <w:numId w:val="1"/>
        </w:numPr>
      </w:pPr>
      <w:r w:rsidRPr="003F2F58">
        <w:t>Jaffe, D. A. and D. R. Reidmiller (2009), Now you see it, now you don't: Impact of temporary closures of a coal-fired power plant on air quality in the Columbia River Gorge National Scenic Area, Atmos. Chem. Phys., 9, 7997-8005.</w:t>
      </w:r>
    </w:p>
    <w:p w:rsidR="002D2C8F" w:rsidRDefault="002D2C8F" w:rsidP="002C095C">
      <w:pPr>
        <w:pStyle w:val="ListParagraph"/>
        <w:numPr>
          <w:ilvl w:val="0"/>
          <w:numId w:val="1"/>
        </w:numPr>
        <w:spacing w:after="120"/>
        <w:contextualSpacing w:val="0"/>
      </w:pPr>
      <w:r w:rsidRPr="00FC04CC">
        <w:t>Terhorst, J. and M. Berkman (2010), Effect of coal-fired power generation on visibility in a nearby national park, Atmos. Environ., 44, 2524-2531.</w:t>
      </w:r>
    </w:p>
    <w:p w:rsidR="00B42F66" w:rsidRDefault="00B42F66" w:rsidP="00B42F66">
      <w:pPr>
        <w:pStyle w:val="ListParagraph"/>
        <w:ind w:left="0"/>
        <w:rPr>
          <w:b/>
        </w:rPr>
      </w:pPr>
    </w:p>
    <w:p w:rsidR="00B42F66" w:rsidRDefault="00B42F66" w:rsidP="00B42F66">
      <w:pPr>
        <w:pStyle w:val="ListParagraph"/>
        <w:ind w:left="0"/>
        <w:rPr>
          <w:b/>
        </w:rPr>
      </w:pPr>
    </w:p>
    <w:p w:rsidR="00B42F66" w:rsidRDefault="00B42F66" w:rsidP="00B42F66">
      <w:pPr>
        <w:pStyle w:val="ListParagraph"/>
        <w:ind w:left="0"/>
        <w:rPr>
          <w:b/>
        </w:rPr>
      </w:pPr>
    </w:p>
    <w:p w:rsidR="00B42F66" w:rsidRDefault="00B42F66" w:rsidP="00B42F66">
      <w:pPr>
        <w:pStyle w:val="ListParagraph"/>
        <w:ind w:left="0"/>
        <w:rPr>
          <w:b/>
        </w:rPr>
      </w:pPr>
    </w:p>
    <w:p w:rsidR="00B42F66" w:rsidRDefault="00B42F66" w:rsidP="00B42F66">
      <w:pPr>
        <w:pStyle w:val="ListParagraph"/>
        <w:ind w:left="0"/>
        <w:rPr>
          <w:b/>
        </w:rPr>
      </w:pPr>
    </w:p>
    <w:sectPr w:rsidR="00B42F66" w:rsidSect="0083029F">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951" w:rsidRDefault="00F73951" w:rsidP="00B205EB">
      <w:pPr>
        <w:spacing w:after="0" w:line="240" w:lineRule="auto"/>
      </w:pPr>
      <w:r>
        <w:separator/>
      </w:r>
    </w:p>
  </w:endnote>
  <w:endnote w:type="continuationSeparator" w:id="0">
    <w:p w:rsidR="00F73951" w:rsidRDefault="00F73951" w:rsidP="00B2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Novarese-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317222"/>
      <w:docPartObj>
        <w:docPartGallery w:val="Page Numbers (Bottom of Page)"/>
        <w:docPartUnique/>
      </w:docPartObj>
    </w:sdtPr>
    <w:sdtEndPr/>
    <w:sdtContent>
      <w:p w:rsidR="00FB5638" w:rsidRDefault="00F73951">
        <w:pPr>
          <w:pStyle w:val="Footer"/>
          <w:jc w:val="center"/>
        </w:pPr>
        <w:r>
          <w:fldChar w:fldCharType="begin"/>
        </w:r>
        <w:r>
          <w:instrText xml:space="preserve"> PAGE   \* MERGEFORMAT </w:instrText>
        </w:r>
        <w:r>
          <w:fldChar w:fldCharType="separate"/>
        </w:r>
        <w:r w:rsidR="001F0462">
          <w:rPr>
            <w:noProof/>
          </w:rPr>
          <w:t>1</w:t>
        </w:r>
        <w:r>
          <w:rPr>
            <w:noProof/>
          </w:rPr>
          <w:fldChar w:fldCharType="end"/>
        </w:r>
      </w:p>
    </w:sdtContent>
  </w:sdt>
  <w:p w:rsidR="00FB5638" w:rsidRDefault="00FB56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951" w:rsidRDefault="00F73951" w:rsidP="00B205EB">
      <w:pPr>
        <w:spacing w:after="0" w:line="240" w:lineRule="auto"/>
      </w:pPr>
      <w:r>
        <w:separator/>
      </w:r>
    </w:p>
  </w:footnote>
  <w:footnote w:type="continuationSeparator" w:id="0">
    <w:p w:rsidR="00F73951" w:rsidRDefault="00F73951" w:rsidP="00B20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15231"/>
    <w:multiLevelType w:val="hybridMultilevel"/>
    <w:tmpl w:val="D0561596"/>
    <w:lvl w:ilvl="0" w:tplc="ECF4FD1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1311A"/>
    <w:rsid w:val="00001105"/>
    <w:rsid w:val="000057FB"/>
    <w:rsid w:val="000068EC"/>
    <w:rsid w:val="00006F14"/>
    <w:rsid w:val="000122FC"/>
    <w:rsid w:val="00024620"/>
    <w:rsid w:val="00036330"/>
    <w:rsid w:val="00061707"/>
    <w:rsid w:val="00061C17"/>
    <w:rsid w:val="00077AA4"/>
    <w:rsid w:val="00080687"/>
    <w:rsid w:val="00095BEF"/>
    <w:rsid w:val="0009758B"/>
    <w:rsid w:val="000B50D7"/>
    <w:rsid w:val="000D1A70"/>
    <w:rsid w:val="000D4381"/>
    <w:rsid w:val="000D78E3"/>
    <w:rsid w:val="000E507E"/>
    <w:rsid w:val="000F0187"/>
    <w:rsid w:val="00126507"/>
    <w:rsid w:val="001355E3"/>
    <w:rsid w:val="00140DFE"/>
    <w:rsid w:val="001461D5"/>
    <w:rsid w:val="001538FE"/>
    <w:rsid w:val="00162CC7"/>
    <w:rsid w:val="0016513A"/>
    <w:rsid w:val="0017235A"/>
    <w:rsid w:val="00177F7D"/>
    <w:rsid w:val="00184982"/>
    <w:rsid w:val="00197A2A"/>
    <w:rsid w:val="001A0012"/>
    <w:rsid w:val="001E5768"/>
    <w:rsid w:val="001F0462"/>
    <w:rsid w:val="001F1853"/>
    <w:rsid w:val="002162B1"/>
    <w:rsid w:val="0022434F"/>
    <w:rsid w:val="0023102B"/>
    <w:rsid w:val="002458C6"/>
    <w:rsid w:val="002517F1"/>
    <w:rsid w:val="00261F2B"/>
    <w:rsid w:val="002703A5"/>
    <w:rsid w:val="002805FB"/>
    <w:rsid w:val="00282DBA"/>
    <w:rsid w:val="00293D15"/>
    <w:rsid w:val="002A55BB"/>
    <w:rsid w:val="002B6395"/>
    <w:rsid w:val="002C07CE"/>
    <w:rsid w:val="002C095C"/>
    <w:rsid w:val="002C352E"/>
    <w:rsid w:val="002D2101"/>
    <w:rsid w:val="002D2C8F"/>
    <w:rsid w:val="002D52AC"/>
    <w:rsid w:val="002E67E3"/>
    <w:rsid w:val="003000AA"/>
    <w:rsid w:val="00302B57"/>
    <w:rsid w:val="00305261"/>
    <w:rsid w:val="00307948"/>
    <w:rsid w:val="00314106"/>
    <w:rsid w:val="0032421C"/>
    <w:rsid w:val="00333DBB"/>
    <w:rsid w:val="003754BD"/>
    <w:rsid w:val="003825F1"/>
    <w:rsid w:val="00382B50"/>
    <w:rsid w:val="00384B4B"/>
    <w:rsid w:val="003874D6"/>
    <w:rsid w:val="00390952"/>
    <w:rsid w:val="00394AB2"/>
    <w:rsid w:val="003A4BE6"/>
    <w:rsid w:val="003C22EA"/>
    <w:rsid w:val="003C36CA"/>
    <w:rsid w:val="003D1EC1"/>
    <w:rsid w:val="003D55B2"/>
    <w:rsid w:val="003F2F58"/>
    <w:rsid w:val="003F51C7"/>
    <w:rsid w:val="003F6453"/>
    <w:rsid w:val="00402ABD"/>
    <w:rsid w:val="00410ECF"/>
    <w:rsid w:val="004219C0"/>
    <w:rsid w:val="00446738"/>
    <w:rsid w:val="00453898"/>
    <w:rsid w:val="004603C3"/>
    <w:rsid w:val="0048248D"/>
    <w:rsid w:val="00492DCB"/>
    <w:rsid w:val="004936D2"/>
    <w:rsid w:val="004A074C"/>
    <w:rsid w:val="004B2A45"/>
    <w:rsid w:val="004C406D"/>
    <w:rsid w:val="004D7C38"/>
    <w:rsid w:val="004F00C0"/>
    <w:rsid w:val="004F2E23"/>
    <w:rsid w:val="00506FEE"/>
    <w:rsid w:val="00520539"/>
    <w:rsid w:val="0053001F"/>
    <w:rsid w:val="00532627"/>
    <w:rsid w:val="005410BE"/>
    <w:rsid w:val="005411A5"/>
    <w:rsid w:val="00554CC3"/>
    <w:rsid w:val="00555CC0"/>
    <w:rsid w:val="0056118E"/>
    <w:rsid w:val="005618BA"/>
    <w:rsid w:val="00581F9E"/>
    <w:rsid w:val="005863F4"/>
    <w:rsid w:val="00590EA8"/>
    <w:rsid w:val="005A0393"/>
    <w:rsid w:val="005A5564"/>
    <w:rsid w:val="005A6621"/>
    <w:rsid w:val="005C16B6"/>
    <w:rsid w:val="005C2D4E"/>
    <w:rsid w:val="005D72E9"/>
    <w:rsid w:val="005F3211"/>
    <w:rsid w:val="005F6C4E"/>
    <w:rsid w:val="00601300"/>
    <w:rsid w:val="0060404D"/>
    <w:rsid w:val="00604DF1"/>
    <w:rsid w:val="00615121"/>
    <w:rsid w:val="00636260"/>
    <w:rsid w:val="00636D7B"/>
    <w:rsid w:val="0064287D"/>
    <w:rsid w:val="00672066"/>
    <w:rsid w:val="00680DF9"/>
    <w:rsid w:val="00696A99"/>
    <w:rsid w:val="006A22E9"/>
    <w:rsid w:val="006A575F"/>
    <w:rsid w:val="006A7E3B"/>
    <w:rsid w:val="006B7195"/>
    <w:rsid w:val="006B7BC5"/>
    <w:rsid w:val="006C175B"/>
    <w:rsid w:val="006C3D23"/>
    <w:rsid w:val="006C44E5"/>
    <w:rsid w:val="006C4FC2"/>
    <w:rsid w:val="006F3139"/>
    <w:rsid w:val="006F3E0E"/>
    <w:rsid w:val="007027BF"/>
    <w:rsid w:val="007144DA"/>
    <w:rsid w:val="00714535"/>
    <w:rsid w:val="007149D7"/>
    <w:rsid w:val="00716255"/>
    <w:rsid w:val="00752A5A"/>
    <w:rsid w:val="00771E17"/>
    <w:rsid w:val="007D6DDC"/>
    <w:rsid w:val="007E18E9"/>
    <w:rsid w:val="007E54CF"/>
    <w:rsid w:val="007F1337"/>
    <w:rsid w:val="0080107A"/>
    <w:rsid w:val="008040F8"/>
    <w:rsid w:val="00825094"/>
    <w:rsid w:val="00826FC9"/>
    <w:rsid w:val="00827044"/>
    <w:rsid w:val="00827C13"/>
    <w:rsid w:val="0083029F"/>
    <w:rsid w:val="00840F7F"/>
    <w:rsid w:val="00845D67"/>
    <w:rsid w:val="00872205"/>
    <w:rsid w:val="00895A72"/>
    <w:rsid w:val="008A59AA"/>
    <w:rsid w:val="008E6A40"/>
    <w:rsid w:val="00906B39"/>
    <w:rsid w:val="009258AC"/>
    <w:rsid w:val="00926369"/>
    <w:rsid w:val="009318FF"/>
    <w:rsid w:val="00942D03"/>
    <w:rsid w:val="009456A0"/>
    <w:rsid w:val="00974E10"/>
    <w:rsid w:val="009905D3"/>
    <w:rsid w:val="0099568E"/>
    <w:rsid w:val="009D12A3"/>
    <w:rsid w:val="009E5BB7"/>
    <w:rsid w:val="00A12216"/>
    <w:rsid w:val="00A15112"/>
    <w:rsid w:val="00A32A3A"/>
    <w:rsid w:val="00A351D1"/>
    <w:rsid w:val="00A40D18"/>
    <w:rsid w:val="00A512C4"/>
    <w:rsid w:val="00A5709A"/>
    <w:rsid w:val="00A7283B"/>
    <w:rsid w:val="00A81E2E"/>
    <w:rsid w:val="00A90012"/>
    <w:rsid w:val="00A90161"/>
    <w:rsid w:val="00A978F4"/>
    <w:rsid w:val="00A9794C"/>
    <w:rsid w:val="00AA49C5"/>
    <w:rsid w:val="00AB24E5"/>
    <w:rsid w:val="00AC14EA"/>
    <w:rsid w:val="00AC3045"/>
    <w:rsid w:val="00AD5845"/>
    <w:rsid w:val="00AD618B"/>
    <w:rsid w:val="00AF6303"/>
    <w:rsid w:val="00AF6364"/>
    <w:rsid w:val="00AF70F1"/>
    <w:rsid w:val="00B13537"/>
    <w:rsid w:val="00B205EB"/>
    <w:rsid w:val="00B2693C"/>
    <w:rsid w:val="00B26C21"/>
    <w:rsid w:val="00B33B6D"/>
    <w:rsid w:val="00B33C3E"/>
    <w:rsid w:val="00B42F66"/>
    <w:rsid w:val="00B54892"/>
    <w:rsid w:val="00B6117A"/>
    <w:rsid w:val="00B7362E"/>
    <w:rsid w:val="00B75B50"/>
    <w:rsid w:val="00B863E7"/>
    <w:rsid w:val="00B86B8C"/>
    <w:rsid w:val="00BA3FA0"/>
    <w:rsid w:val="00BD290F"/>
    <w:rsid w:val="00BD4274"/>
    <w:rsid w:val="00BE36D6"/>
    <w:rsid w:val="00BE73AB"/>
    <w:rsid w:val="00BF7C45"/>
    <w:rsid w:val="00C057D0"/>
    <w:rsid w:val="00C06E13"/>
    <w:rsid w:val="00C06FF4"/>
    <w:rsid w:val="00C100B7"/>
    <w:rsid w:val="00C25116"/>
    <w:rsid w:val="00C471AF"/>
    <w:rsid w:val="00C521FC"/>
    <w:rsid w:val="00C85353"/>
    <w:rsid w:val="00C94A26"/>
    <w:rsid w:val="00C97CB8"/>
    <w:rsid w:val="00CD39EE"/>
    <w:rsid w:val="00CD5815"/>
    <w:rsid w:val="00CD5FD4"/>
    <w:rsid w:val="00CD775A"/>
    <w:rsid w:val="00CF0032"/>
    <w:rsid w:val="00CF78A6"/>
    <w:rsid w:val="00D05E01"/>
    <w:rsid w:val="00D37B60"/>
    <w:rsid w:val="00D4490F"/>
    <w:rsid w:val="00D5493F"/>
    <w:rsid w:val="00D6023B"/>
    <w:rsid w:val="00D81D89"/>
    <w:rsid w:val="00DA1881"/>
    <w:rsid w:val="00DB5E00"/>
    <w:rsid w:val="00DC43CE"/>
    <w:rsid w:val="00DC6F70"/>
    <w:rsid w:val="00DD0CF5"/>
    <w:rsid w:val="00DD65B6"/>
    <w:rsid w:val="00DE35DF"/>
    <w:rsid w:val="00DE3AD2"/>
    <w:rsid w:val="00DF257F"/>
    <w:rsid w:val="00DF27D9"/>
    <w:rsid w:val="00DF4006"/>
    <w:rsid w:val="00E0077D"/>
    <w:rsid w:val="00E026BC"/>
    <w:rsid w:val="00E23EBC"/>
    <w:rsid w:val="00E27E6B"/>
    <w:rsid w:val="00E4289C"/>
    <w:rsid w:val="00E45655"/>
    <w:rsid w:val="00E4682E"/>
    <w:rsid w:val="00E61001"/>
    <w:rsid w:val="00E72E37"/>
    <w:rsid w:val="00E771AF"/>
    <w:rsid w:val="00E849B7"/>
    <w:rsid w:val="00EC19F7"/>
    <w:rsid w:val="00EC56A9"/>
    <w:rsid w:val="00EC6C30"/>
    <w:rsid w:val="00EF46D5"/>
    <w:rsid w:val="00F1311A"/>
    <w:rsid w:val="00F156BF"/>
    <w:rsid w:val="00F2495D"/>
    <w:rsid w:val="00F27520"/>
    <w:rsid w:val="00F35541"/>
    <w:rsid w:val="00F443A0"/>
    <w:rsid w:val="00F73951"/>
    <w:rsid w:val="00F75248"/>
    <w:rsid w:val="00F7555C"/>
    <w:rsid w:val="00F7784B"/>
    <w:rsid w:val="00F91C0B"/>
    <w:rsid w:val="00F97D11"/>
    <w:rsid w:val="00FB5638"/>
    <w:rsid w:val="00FC04CC"/>
    <w:rsid w:val="00FD0801"/>
    <w:rsid w:val="00FD148E"/>
    <w:rsid w:val="00FD2805"/>
    <w:rsid w:val="00FE1FCB"/>
    <w:rsid w:val="00FF0605"/>
    <w:rsid w:val="00FF55FD"/>
    <w:rsid w:val="00FF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6DCAB9F-0D0F-49CE-BEFD-73C06B70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A99"/>
  </w:style>
  <w:style w:type="paragraph" w:styleId="Heading1">
    <w:name w:val="heading 1"/>
    <w:basedOn w:val="Normal"/>
    <w:link w:val="Heading1Char"/>
    <w:uiPriority w:val="9"/>
    <w:qFormat/>
    <w:rsid w:val="006A22E9"/>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F1311A"/>
  </w:style>
  <w:style w:type="character" w:customStyle="1" w:styleId="ital">
    <w:name w:val="ital"/>
    <w:basedOn w:val="DefaultParagraphFont"/>
    <w:rsid w:val="00F1311A"/>
  </w:style>
  <w:style w:type="paragraph" w:styleId="BalloonText">
    <w:name w:val="Balloon Text"/>
    <w:basedOn w:val="Normal"/>
    <w:link w:val="BalloonTextChar"/>
    <w:uiPriority w:val="99"/>
    <w:semiHidden/>
    <w:unhideWhenUsed/>
    <w:rsid w:val="001F1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853"/>
    <w:rPr>
      <w:rFonts w:ascii="Tahoma" w:hAnsi="Tahoma" w:cs="Tahoma"/>
      <w:sz w:val="16"/>
      <w:szCs w:val="16"/>
    </w:rPr>
  </w:style>
  <w:style w:type="paragraph" w:styleId="ListParagraph">
    <w:name w:val="List Paragraph"/>
    <w:basedOn w:val="Normal"/>
    <w:uiPriority w:val="34"/>
    <w:qFormat/>
    <w:rsid w:val="005863F4"/>
    <w:pPr>
      <w:ind w:left="720"/>
      <w:contextualSpacing/>
    </w:pPr>
  </w:style>
  <w:style w:type="character" w:customStyle="1" w:styleId="title10">
    <w:name w:val="title1"/>
    <w:basedOn w:val="DefaultParagraphFont"/>
    <w:rsid w:val="004936D2"/>
  </w:style>
  <w:style w:type="character" w:styleId="Hyperlink">
    <w:name w:val="Hyperlink"/>
    <w:basedOn w:val="DefaultParagraphFont"/>
    <w:uiPriority w:val="99"/>
    <w:unhideWhenUsed/>
    <w:rsid w:val="00AC14EA"/>
    <w:rPr>
      <w:color w:val="0000FF" w:themeColor="hyperlink"/>
      <w:u w:val="single"/>
    </w:rPr>
  </w:style>
  <w:style w:type="character" w:styleId="FollowedHyperlink">
    <w:name w:val="FollowedHyperlink"/>
    <w:basedOn w:val="DefaultParagraphFont"/>
    <w:uiPriority w:val="99"/>
    <w:semiHidden/>
    <w:unhideWhenUsed/>
    <w:rsid w:val="00AC14EA"/>
    <w:rPr>
      <w:color w:val="800080" w:themeColor="followedHyperlink"/>
      <w:u w:val="single"/>
    </w:rPr>
  </w:style>
  <w:style w:type="paragraph" w:styleId="Header">
    <w:name w:val="header"/>
    <w:basedOn w:val="Normal"/>
    <w:link w:val="HeaderChar"/>
    <w:uiPriority w:val="99"/>
    <w:semiHidden/>
    <w:unhideWhenUsed/>
    <w:rsid w:val="00B205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05EB"/>
  </w:style>
  <w:style w:type="paragraph" w:styleId="Footer">
    <w:name w:val="footer"/>
    <w:basedOn w:val="Normal"/>
    <w:link w:val="FooterChar"/>
    <w:uiPriority w:val="99"/>
    <w:unhideWhenUsed/>
    <w:rsid w:val="00B2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5EB"/>
  </w:style>
  <w:style w:type="character" w:customStyle="1" w:styleId="Heading1Char">
    <w:name w:val="Heading 1 Char"/>
    <w:basedOn w:val="DefaultParagraphFont"/>
    <w:link w:val="Heading1"/>
    <w:uiPriority w:val="9"/>
    <w:rsid w:val="006A22E9"/>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3547">
      <w:bodyDiv w:val="1"/>
      <w:marLeft w:val="0"/>
      <w:marRight w:val="0"/>
      <w:marTop w:val="0"/>
      <w:marBottom w:val="0"/>
      <w:divBdr>
        <w:top w:val="none" w:sz="0" w:space="0" w:color="auto"/>
        <w:left w:val="none" w:sz="0" w:space="0" w:color="auto"/>
        <w:bottom w:val="none" w:sz="0" w:space="0" w:color="auto"/>
        <w:right w:val="none" w:sz="0" w:space="0" w:color="auto"/>
      </w:divBdr>
      <w:divsChild>
        <w:div w:id="14040519">
          <w:marLeft w:val="0"/>
          <w:marRight w:val="0"/>
          <w:marTop w:val="0"/>
          <w:marBottom w:val="0"/>
          <w:divBdr>
            <w:top w:val="none" w:sz="0" w:space="0" w:color="auto"/>
            <w:left w:val="none" w:sz="0" w:space="0" w:color="auto"/>
            <w:bottom w:val="none" w:sz="0" w:space="0" w:color="auto"/>
            <w:right w:val="none" w:sz="0" w:space="0" w:color="auto"/>
          </w:divBdr>
          <w:divsChild>
            <w:div w:id="601032254">
              <w:marLeft w:val="0"/>
              <w:marRight w:val="0"/>
              <w:marTop w:val="0"/>
              <w:marBottom w:val="0"/>
              <w:divBdr>
                <w:top w:val="none" w:sz="0" w:space="0" w:color="auto"/>
                <w:left w:val="none" w:sz="0" w:space="0" w:color="auto"/>
                <w:bottom w:val="none" w:sz="0" w:space="0" w:color="auto"/>
                <w:right w:val="none" w:sz="0" w:space="0" w:color="auto"/>
              </w:divBdr>
              <w:divsChild>
                <w:div w:id="1233545718">
                  <w:marLeft w:val="0"/>
                  <w:marRight w:val="0"/>
                  <w:marTop w:val="0"/>
                  <w:marBottom w:val="0"/>
                  <w:divBdr>
                    <w:top w:val="none" w:sz="0" w:space="0" w:color="auto"/>
                    <w:left w:val="none" w:sz="0" w:space="0" w:color="auto"/>
                    <w:bottom w:val="none" w:sz="0" w:space="0" w:color="auto"/>
                    <w:right w:val="none" w:sz="0" w:space="0" w:color="auto"/>
                  </w:divBdr>
                  <w:divsChild>
                    <w:div w:id="1078482485">
                      <w:marLeft w:val="0"/>
                      <w:marRight w:val="0"/>
                      <w:marTop w:val="0"/>
                      <w:marBottom w:val="0"/>
                      <w:divBdr>
                        <w:top w:val="none" w:sz="0" w:space="0" w:color="auto"/>
                        <w:left w:val="none" w:sz="0" w:space="0" w:color="auto"/>
                        <w:bottom w:val="none" w:sz="0" w:space="0" w:color="auto"/>
                        <w:right w:val="none" w:sz="0" w:space="0" w:color="auto"/>
                      </w:divBdr>
                      <w:divsChild>
                        <w:div w:id="1307203385">
                          <w:marLeft w:val="0"/>
                          <w:marRight w:val="0"/>
                          <w:marTop w:val="0"/>
                          <w:marBottom w:val="0"/>
                          <w:divBdr>
                            <w:top w:val="none" w:sz="0" w:space="0" w:color="auto"/>
                            <w:left w:val="none" w:sz="0" w:space="0" w:color="auto"/>
                            <w:bottom w:val="none" w:sz="0" w:space="0" w:color="auto"/>
                            <w:right w:val="none" w:sz="0" w:space="0" w:color="auto"/>
                          </w:divBdr>
                          <w:divsChild>
                            <w:div w:id="272322908">
                              <w:marLeft w:val="0"/>
                              <w:marRight w:val="0"/>
                              <w:marTop w:val="0"/>
                              <w:marBottom w:val="0"/>
                              <w:divBdr>
                                <w:top w:val="none" w:sz="0" w:space="0" w:color="auto"/>
                                <w:left w:val="none" w:sz="0" w:space="0" w:color="auto"/>
                                <w:bottom w:val="none" w:sz="0" w:space="0" w:color="auto"/>
                                <w:right w:val="none" w:sz="0" w:space="0" w:color="auto"/>
                              </w:divBdr>
                              <w:divsChild>
                                <w:div w:id="18867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062829">
      <w:bodyDiv w:val="1"/>
      <w:marLeft w:val="0"/>
      <w:marRight w:val="0"/>
      <w:marTop w:val="0"/>
      <w:marBottom w:val="0"/>
      <w:divBdr>
        <w:top w:val="none" w:sz="0" w:space="0" w:color="auto"/>
        <w:left w:val="none" w:sz="0" w:space="0" w:color="auto"/>
        <w:bottom w:val="none" w:sz="0" w:space="0" w:color="auto"/>
        <w:right w:val="none" w:sz="0" w:space="0" w:color="auto"/>
      </w:divBdr>
      <w:divsChild>
        <w:div w:id="272053943">
          <w:marLeft w:val="0"/>
          <w:marRight w:val="0"/>
          <w:marTop w:val="0"/>
          <w:marBottom w:val="0"/>
          <w:divBdr>
            <w:top w:val="none" w:sz="0" w:space="0" w:color="auto"/>
            <w:left w:val="none" w:sz="0" w:space="0" w:color="auto"/>
            <w:bottom w:val="none" w:sz="0" w:space="0" w:color="auto"/>
            <w:right w:val="none" w:sz="0" w:space="0" w:color="auto"/>
          </w:divBdr>
        </w:div>
        <w:div w:id="329261772">
          <w:marLeft w:val="0"/>
          <w:marRight w:val="0"/>
          <w:marTop w:val="0"/>
          <w:marBottom w:val="0"/>
          <w:divBdr>
            <w:top w:val="none" w:sz="0" w:space="0" w:color="auto"/>
            <w:left w:val="none" w:sz="0" w:space="0" w:color="auto"/>
            <w:bottom w:val="none" w:sz="0" w:space="0" w:color="auto"/>
            <w:right w:val="none" w:sz="0" w:space="0" w:color="auto"/>
          </w:divBdr>
        </w:div>
      </w:divsChild>
    </w:div>
    <w:div w:id="462501770">
      <w:bodyDiv w:val="1"/>
      <w:marLeft w:val="0"/>
      <w:marRight w:val="0"/>
      <w:marTop w:val="0"/>
      <w:marBottom w:val="0"/>
      <w:divBdr>
        <w:top w:val="none" w:sz="0" w:space="0" w:color="auto"/>
        <w:left w:val="none" w:sz="0" w:space="0" w:color="auto"/>
        <w:bottom w:val="none" w:sz="0" w:space="0" w:color="auto"/>
        <w:right w:val="none" w:sz="0" w:space="0" w:color="auto"/>
      </w:divBdr>
      <w:divsChild>
        <w:div w:id="1973629225">
          <w:marLeft w:val="0"/>
          <w:marRight w:val="0"/>
          <w:marTop w:val="0"/>
          <w:marBottom w:val="0"/>
          <w:divBdr>
            <w:top w:val="none" w:sz="0" w:space="0" w:color="auto"/>
            <w:left w:val="none" w:sz="0" w:space="0" w:color="auto"/>
            <w:bottom w:val="none" w:sz="0" w:space="0" w:color="auto"/>
            <w:right w:val="none" w:sz="0" w:space="0" w:color="auto"/>
          </w:divBdr>
          <w:divsChild>
            <w:div w:id="1064067202">
              <w:marLeft w:val="0"/>
              <w:marRight w:val="0"/>
              <w:marTop w:val="0"/>
              <w:marBottom w:val="0"/>
              <w:divBdr>
                <w:top w:val="none" w:sz="0" w:space="0" w:color="auto"/>
                <w:left w:val="none" w:sz="0" w:space="0" w:color="auto"/>
                <w:bottom w:val="none" w:sz="0" w:space="0" w:color="auto"/>
                <w:right w:val="none" w:sz="0" w:space="0" w:color="auto"/>
              </w:divBdr>
              <w:divsChild>
                <w:div w:id="636447426">
                  <w:marLeft w:val="0"/>
                  <w:marRight w:val="0"/>
                  <w:marTop w:val="0"/>
                  <w:marBottom w:val="0"/>
                  <w:divBdr>
                    <w:top w:val="none" w:sz="0" w:space="0" w:color="auto"/>
                    <w:left w:val="none" w:sz="0" w:space="0" w:color="auto"/>
                    <w:bottom w:val="none" w:sz="0" w:space="0" w:color="auto"/>
                    <w:right w:val="none" w:sz="0" w:space="0" w:color="auto"/>
                  </w:divBdr>
                  <w:divsChild>
                    <w:div w:id="2130319639">
                      <w:marLeft w:val="0"/>
                      <w:marRight w:val="0"/>
                      <w:marTop w:val="0"/>
                      <w:marBottom w:val="0"/>
                      <w:divBdr>
                        <w:top w:val="none" w:sz="0" w:space="0" w:color="auto"/>
                        <w:left w:val="none" w:sz="0" w:space="0" w:color="auto"/>
                        <w:bottom w:val="none" w:sz="0" w:space="0" w:color="auto"/>
                        <w:right w:val="none" w:sz="0" w:space="0" w:color="auto"/>
                      </w:divBdr>
                      <w:divsChild>
                        <w:div w:id="19473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11969">
      <w:bodyDiv w:val="1"/>
      <w:marLeft w:val="0"/>
      <w:marRight w:val="0"/>
      <w:marTop w:val="0"/>
      <w:marBottom w:val="0"/>
      <w:divBdr>
        <w:top w:val="none" w:sz="0" w:space="0" w:color="auto"/>
        <w:left w:val="none" w:sz="0" w:space="0" w:color="auto"/>
        <w:bottom w:val="none" w:sz="0" w:space="0" w:color="auto"/>
        <w:right w:val="none" w:sz="0" w:space="0" w:color="auto"/>
      </w:divBdr>
      <w:divsChild>
        <w:div w:id="1173376036">
          <w:marLeft w:val="0"/>
          <w:marRight w:val="0"/>
          <w:marTop w:val="0"/>
          <w:marBottom w:val="0"/>
          <w:divBdr>
            <w:top w:val="none" w:sz="0" w:space="0" w:color="auto"/>
            <w:left w:val="none" w:sz="0" w:space="0" w:color="auto"/>
            <w:bottom w:val="none" w:sz="0" w:space="0" w:color="auto"/>
            <w:right w:val="none" w:sz="0" w:space="0" w:color="auto"/>
          </w:divBdr>
          <w:divsChild>
            <w:div w:id="1965650794">
              <w:marLeft w:val="0"/>
              <w:marRight w:val="0"/>
              <w:marTop w:val="0"/>
              <w:marBottom w:val="0"/>
              <w:divBdr>
                <w:top w:val="none" w:sz="0" w:space="0" w:color="auto"/>
                <w:left w:val="none" w:sz="0" w:space="0" w:color="auto"/>
                <w:bottom w:val="none" w:sz="0" w:space="0" w:color="auto"/>
                <w:right w:val="none" w:sz="0" w:space="0" w:color="auto"/>
              </w:divBdr>
              <w:divsChild>
                <w:div w:id="587618113">
                  <w:marLeft w:val="0"/>
                  <w:marRight w:val="0"/>
                  <w:marTop w:val="0"/>
                  <w:marBottom w:val="0"/>
                  <w:divBdr>
                    <w:top w:val="none" w:sz="0" w:space="0" w:color="auto"/>
                    <w:left w:val="none" w:sz="0" w:space="0" w:color="auto"/>
                    <w:bottom w:val="none" w:sz="0" w:space="0" w:color="auto"/>
                    <w:right w:val="none" w:sz="0" w:space="0" w:color="auto"/>
                  </w:divBdr>
                  <w:divsChild>
                    <w:div w:id="1947617880">
                      <w:marLeft w:val="0"/>
                      <w:marRight w:val="0"/>
                      <w:marTop w:val="0"/>
                      <w:marBottom w:val="0"/>
                      <w:divBdr>
                        <w:top w:val="none" w:sz="0" w:space="0" w:color="auto"/>
                        <w:left w:val="none" w:sz="0" w:space="0" w:color="auto"/>
                        <w:bottom w:val="none" w:sz="0" w:space="0" w:color="auto"/>
                        <w:right w:val="none" w:sz="0" w:space="0" w:color="auto"/>
                      </w:divBdr>
                      <w:divsChild>
                        <w:div w:id="15398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37383">
      <w:bodyDiv w:val="1"/>
      <w:marLeft w:val="0"/>
      <w:marRight w:val="0"/>
      <w:marTop w:val="0"/>
      <w:marBottom w:val="0"/>
      <w:divBdr>
        <w:top w:val="none" w:sz="0" w:space="0" w:color="auto"/>
        <w:left w:val="none" w:sz="0" w:space="0" w:color="auto"/>
        <w:bottom w:val="none" w:sz="0" w:space="0" w:color="auto"/>
        <w:right w:val="none" w:sz="0" w:space="0" w:color="auto"/>
      </w:divBdr>
      <w:divsChild>
        <w:div w:id="852185988">
          <w:marLeft w:val="0"/>
          <w:marRight w:val="0"/>
          <w:marTop w:val="0"/>
          <w:marBottom w:val="0"/>
          <w:divBdr>
            <w:top w:val="none" w:sz="0" w:space="0" w:color="auto"/>
            <w:left w:val="single" w:sz="2" w:space="0" w:color="2E2E2E"/>
            <w:bottom w:val="single" w:sz="2" w:space="0" w:color="2E2E2E"/>
            <w:right w:val="single" w:sz="2" w:space="0" w:color="2E2E2E"/>
          </w:divBdr>
          <w:divsChild>
            <w:div w:id="1990281055">
              <w:marLeft w:val="0"/>
              <w:marRight w:val="0"/>
              <w:marTop w:val="15"/>
              <w:marBottom w:val="0"/>
              <w:divBdr>
                <w:top w:val="none" w:sz="0" w:space="0" w:color="auto"/>
                <w:left w:val="none" w:sz="0" w:space="0" w:color="auto"/>
                <w:bottom w:val="none" w:sz="0" w:space="0" w:color="auto"/>
                <w:right w:val="none" w:sz="0" w:space="0" w:color="auto"/>
              </w:divBdr>
              <w:divsChild>
                <w:div w:id="1634866664">
                  <w:marLeft w:val="0"/>
                  <w:marRight w:val="0"/>
                  <w:marTop w:val="0"/>
                  <w:marBottom w:val="0"/>
                  <w:divBdr>
                    <w:top w:val="none" w:sz="0" w:space="0" w:color="auto"/>
                    <w:left w:val="none" w:sz="0" w:space="0" w:color="auto"/>
                    <w:bottom w:val="none" w:sz="0" w:space="0" w:color="auto"/>
                    <w:right w:val="none" w:sz="0" w:space="0" w:color="auto"/>
                  </w:divBdr>
                  <w:divsChild>
                    <w:div w:id="653073560">
                      <w:marLeft w:val="0"/>
                      <w:marRight w:val="0"/>
                      <w:marTop w:val="0"/>
                      <w:marBottom w:val="309"/>
                      <w:divBdr>
                        <w:top w:val="single" w:sz="6" w:space="0" w:color="D7D7D7"/>
                        <w:left w:val="single" w:sz="2" w:space="0" w:color="D7D7D7"/>
                        <w:bottom w:val="single" w:sz="6" w:space="0" w:color="D7D7D7"/>
                        <w:right w:val="single" w:sz="2" w:space="0" w:color="D7D7D7"/>
                      </w:divBdr>
                      <w:divsChild>
                        <w:div w:id="1980111302">
                          <w:marLeft w:val="0"/>
                          <w:marRight w:val="0"/>
                          <w:marTop w:val="0"/>
                          <w:marBottom w:val="0"/>
                          <w:divBdr>
                            <w:top w:val="none" w:sz="0" w:space="0" w:color="auto"/>
                            <w:left w:val="none" w:sz="0" w:space="0" w:color="auto"/>
                            <w:bottom w:val="none" w:sz="0" w:space="0" w:color="auto"/>
                            <w:right w:val="none" w:sz="0" w:space="0" w:color="auto"/>
                          </w:divBdr>
                        </w:div>
                        <w:div w:id="1583485623">
                          <w:marLeft w:val="0"/>
                          <w:marRight w:val="0"/>
                          <w:marTop w:val="0"/>
                          <w:marBottom w:val="0"/>
                          <w:divBdr>
                            <w:top w:val="none" w:sz="0" w:space="0" w:color="auto"/>
                            <w:left w:val="none" w:sz="0" w:space="0" w:color="auto"/>
                            <w:bottom w:val="none" w:sz="0" w:space="0" w:color="auto"/>
                            <w:right w:val="none" w:sz="0" w:space="0" w:color="auto"/>
                          </w:divBdr>
                        </w:div>
                        <w:div w:id="323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48394">
      <w:bodyDiv w:val="1"/>
      <w:marLeft w:val="0"/>
      <w:marRight w:val="0"/>
      <w:marTop w:val="0"/>
      <w:marBottom w:val="0"/>
      <w:divBdr>
        <w:top w:val="none" w:sz="0" w:space="0" w:color="auto"/>
        <w:left w:val="none" w:sz="0" w:space="0" w:color="auto"/>
        <w:bottom w:val="none" w:sz="0" w:space="0" w:color="auto"/>
        <w:right w:val="none" w:sz="0" w:space="0" w:color="auto"/>
      </w:divBdr>
    </w:div>
    <w:div w:id="1310859957">
      <w:bodyDiv w:val="1"/>
      <w:marLeft w:val="0"/>
      <w:marRight w:val="0"/>
      <w:marTop w:val="0"/>
      <w:marBottom w:val="0"/>
      <w:divBdr>
        <w:top w:val="none" w:sz="0" w:space="0" w:color="auto"/>
        <w:left w:val="none" w:sz="0" w:space="0" w:color="auto"/>
        <w:bottom w:val="none" w:sz="0" w:space="0" w:color="auto"/>
        <w:right w:val="none" w:sz="0" w:space="0" w:color="auto"/>
      </w:divBdr>
      <w:divsChild>
        <w:div w:id="1897232451">
          <w:marLeft w:val="0"/>
          <w:marRight w:val="0"/>
          <w:marTop w:val="0"/>
          <w:marBottom w:val="0"/>
          <w:divBdr>
            <w:top w:val="none" w:sz="0" w:space="0" w:color="auto"/>
            <w:left w:val="none" w:sz="0" w:space="0" w:color="auto"/>
            <w:bottom w:val="none" w:sz="0" w:space="0" w:color="auto"/>
            <w:right w:val="none" w:sz="0" w:space="0" w:color="auto"/>
          </w:divBdr>
          <w:divsChild>
            <w:div w:id="2109812719">
              <w:marLeft w:val="0"/>
              <w:marRight w:val="0"/>
              <w:marTop w:val="0"/>
              <w:marBottom w:val="0"/>
              <w:divBdr>
                <w:top w:val="none" w:sz="0" w:space="0" w:color="auto"/>
                <w:left w:val="none" w:sz="0" w:space="0" w:color="auto"/>
                <w:bottom w:val="none" w:sz="0" w:space="0" w:color="auto"/>
                <w:right w:val="none" w:sz="0" w:space="0" w:color="auto"/>
              </w:divBdr>
              <w:divsChild>
                <w:div w:id="1790783721">
                  <w:marLeft w:val="0"/>
                  <w:marRight w:val="0"/>
                  <w:marTop w:val="0"/>
                  <w:marBottom w:val="0"/>
                  <w:divBdr>
                    <w:top w:val="none" w:sz="0" w:space="0" w:color="auto"/>
                    <w:left w:val="none" w:sz="0" w:space="0" w:color="auto"/>
                    <w:bottom w:val="none" w:sz="0" w:space="0" w:color="auto"/>
                    <w:right w:val="none" w:sz="0" w:space="0" w:color="auto"/>
                  </w:divBdr>
                  <w:divsChild>
                    <w:div w:id="1280450468">
                      <w:marLeft w:val="0"/>
                      <w:marRight w:val="0"/>
                      <w:marTop w:val="0"/>
                      <w:marBottom w:val="0"/>
                      <w:divBdr>
                        <w:top w:val="none" w:sz="0" w:space="0" w:color="auto"/>
                        <w:left w:val="none" w:sz="0" w:space="0" w:color="auto"/>
                        <w:bottom w:val="none" w:sz="0" w:space="0" w:color="auto"/>
                        <w:right w:val="none" w:sz="0" w:space="0" w:color="auto"/>
                      </w:divBdr>
                      <w:divsChild>
                        <w:div w:id="1029914867">
                          <w:marLeft w:val="0"/>
                          <w:marRight w:val="0"/>
                          <w:marTop w:val="0"/>
                          <w:marBottom w:val="0"/>
                          <w:divBdr>
                            <w:top w:val="none" w:sz="0" w:space="0" w:color="auto"/>
                            <w:left w:val="none" w:sz="0" w:space="0" w:color="auto"/>
                            <w:bottom w:val="none" w:sz="0" w:space="0" w:color="auto"/>
                            <w:right w:val="none" w:sz="0" w:space="0" w:color="auto"/>
                          </w:divBdr>
                          <w:divsChild>
                            <w:div w:id="1543321685">
                              <w:marLeft w:val="0"/>
                              <w:marRight w:val="0"/>
                              <w:marTop w:val="0"/>
                              <w:marBottom w:val="0"/>
                              <w:divBdr>
                                <w:top w:val="none" w:sz="0" w:space="0" w:color="auto"/>
                                <w:left w:val="none" w:sz="0" w:space="0" w:color="auto"/>
                                <w:bottom w:val="none" w:sz="0" w:space="0" w:color="auto"/>
                                <w:right w:val="none" w:sz="0" w:space="0" w:color="auto"/>
                              </w:divBdr>
                              <w:divsChild>
                                <w:div w:id="402610101">
                                  <w:marLeft w:val="0"/>
                                  <w:marRight w:val="0"/>
                                  <w:marTop w:val="0"/>
                                  <w:marBottom w:val="0"/>
                                  <w:divBdr>
                                    <w:top w:val="none" w:sz="0" w:space="0" w:color="auto"/>
                                    <w:left w:val="none" w:sz="0" w:space="0" w:color="auto"/>
                                    <w:bottom w:val="none" w:sz="0" w:space="0" w:color="auto"/>
                                    <w:right w:val="none" w:sz="0" w:space="0" w:color="auto"/>
                                  </w:divBdr>
                                  <w:divsChild>
                                    <w:div w:id="1063214821">
                                      <w:marLeft w:val="0"/>
                                      <w:marRight w:val="0"/>
                                      <w:marTop w:val="0"/>
                                      <w:marBottom w:val="0"/>
                                      <w:divBdr>
                                        <w:top w:val="none" w:sz="0" w:space="0" w:color="auto"/>
                                        <w:left w:val="none" w:sz="0" w:space="0" w:color="auto"/>
                                        <w:bottom w:val="none" w:sz="0" w:space="0" w:color="auto"/>
                                        <w:right w:val="none" w:sz="0" w:space="0" w:color="auto"/>
                                      </w:divBdr>
                                      <w:divsChild>
                                        <w:div w:id="405492890">
                                          <w:marLeft w:val="0"/>
                                          <w:marRight w:val="0"/>
                                          <w:marTop w:val="0"/>
                                          <w:marBottom w:val="0"/>
                                          <w:divBdr>
                                            <w:top w:val="none" w:sz="0" w:space="0" w:color="auto"/>
                                            <w:left w:val="none" w:sz="0" w:space="0" w:color="auto"/>
                                            <w:bottom w:val="none" w:sz="0" w:space="0" w:color="auto"/>
                                            <w:right w:val="none" w:sz="0" w:space="0" w:color="auto"/>
                                          </w:divBdr>
                                          <w:divsChild>
                                            <w:div w:id="10767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864044">
      <w:bodyDiv w:val="1"/>
      <w:marLeft w:val="0"/>
      <w:marRight w:val="0"/>
      <w:marTop w:val="0"/>
      <w:marBottom w:val="0"/>
      <w:divBdr>
        <w:top w:val="none" w:sz="0" w:space="0" w:color="auto"/>
        <w:left w:val="none" w:sz="0" w:space="0" w:color="auto"/>
        <w:bottom w:val="none" w:sz="0" w:space="0" w:color="auto"/>
        <w:right w:val="none" w:sz="0" w:space="0" w:color="auto"/>
      </w:divBdr>
      <w:divsChild>
        <w:div w:id="722678356">
          <w:marLeft w:val="0"/>
          <w:marRight w:val="0"/>
          <w:marTop w:val="0"/>
          <w:marBottom w:val="0"/>
          <w:divBdr>
            <w:top w:val="none" w:sz="0" w:space="0" w:color="auto"/>
            <w:left w:val="single" w:sz="2" w:space="0" w:color="2E2E2E"/>
            <w:bottom w:val="single" w:sz="2" w:space="0" w:color="2E2E2E"/>
            <w:right w:val="single" w:sz="2" w:space="0" w:color="2E2E2E"/>
          </w:divBdr>
          <w:divsChild>
            <w:div w:id="1181974224">
              <w:marLeft w:val="0"/>
              <w:marRight w:val="0"/>
              <w:marTop w:val="15"/>
              <w:marBottom w:val="0"/>
              <w:divBdr>
                <w:top w:val="none" w:sz="0" w:space="0" w:color="auto"/>
                <w:left w:val="none" w:sz="0" w:space="0" w:color="auto"/>
                <w:bottom w:val="none" w:sz="0" w:space="0" w:color="auto"/>
                <w:right w:val="none" w:sz="0" w:space="0" w:color="auto"/>
              </w:divBdr>
              <w:divsChild>
                <w:div w:id="1513304169">
                  <w:marLeft w:val="0"/>
                  <w:marRight w:val="0"/>
                  <w:marTop w:val="0"/>
                  <w:marBottom w:val="0"/>
                  <w:divBdr>
                    <w:top w:val="none" w:sz="0" w:space="0" w:color="auto"/>
                    <w:left w:val="none" w:sz="0" w:space="0" w:color="auto"/>
                    <w:bottom w:val="none" w:sz="0" w:space="0" w:color="auto"/>
                    <w:right w:val="none" w:sz="0" w:space="0" w:color="auto"/>
                  </w:divBdr>
                  <w:divsChild>
                    <w:div w:id="122120854">
                      <w:marLeft w:val="0"/>
                      <w:marRight w:val="0"/>
                      <w:marTop w:val="0"/>
                      <w:marBottom w:val="309"/>
                      <w:divBdr>
                        <w:top w:val="single" w:sz="6" w:space="0" w:color="D7D7D7"/>
                        <w:left w:val="single" w:sz="2" w:space="0" w:color="D7D7D7"/>
                        <w:bottom w:val="single" w:sz="6" w:space="0" w:color="D7D7D7"/>
                        <w:right w:val="single" w:sz="2" w:space="0" w:color="D7D7D7"/>
                      </w:divBdr>
                      <w:divsChild>
                        <w:div w:id="145438132">
                          <w:marLeft w:val="0"/>
                          <w:marRight w:val="0"/>
                          <w:marTop w:val="0"/>
                          <w:marBottom w:val="0"/>
                          <w:divBdr>
                            <w:top w:val="none" w:sz="0" w:space="0" w:color="auto"/>
                            <w:left w:val="none" w:sz="0" w:space="0" w:color="auto"/>
                            <w:bottom w:val="none" w:sz="0" w:space="0" w:color="auto"/>
                            <w:right w:val="none" w:sz="0" w:space="0" w:color="auto"/>
                          </w:divBdr>
                        </w:div>
                        <w:div w:id="1101990347">
                          <w:marLeft w:val="0"/>
                          <w:marRight w:val="0"/>
                          <w:marTop w:val="0"/>
                          <w:marBottom w:val="0"/>
                          <w:divBdr>
                            <w:top w:val="none" w:sz="0" w:space="0" w:color="auto"/>
                            <w:left w:val="none" w:sz="0" w:space="0" w:color="auto"/>
                            <w:bottom w:val="none" w:sz="0" w:space="0" w:color="auto"/>
                            <w:right w:val="none" w:sz="0" w:space="0" w:color="auto"/>
                          </w:divBdr>
                        </w:div>
                        <w:div w:id="9401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178704">
      <w:bodyDiv w:val="1"/>
      <w:marLeft w:val="0"/>
      <w:marRight w:val="0"/>
      <w:marTop w:val="0"/>
      <w:marBottom w:val="0"/>
      <w:divBdr>
        <w:top w:val="none" w:sz="0" w:space="0" w:color="auto"/>
        <w:left w:val="none" w:sz="0" w:space="0" w:color="auto"/>
        <w:bottom w:val="none" w:sz="0" w:space="0" w:color="auto"/>
        <w:right w:val="none" w:sz="0" w:space="0" w:color="auto"/>
      </w:divBdr>
      <w:divsChild>
        <w:div w:id="1359039589">
          <w:marLeft w:val="0"/>
          <w:marRight w:val="0"/>
          <w:marTop w:val="0"/>
          <w:marBottom w:val="0"/>
          <w:divBdr>
            <w:top w:val="none" w:sz="0" w:space="0" w:color="auto"/>
            <w:left w:val="none" w:sz="0" w:space="0" w:color="auto"/>
            <w:bottom w:val="none" w:sz="0" w:space="0" w:color="auto"/>
            <w:right w:val="none" w:sz="0" w:space="0" w:color="auto"/>
          </w:divBdr>
          <w:divsChild>
            <w:div w:id="402409362">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 w:id="1428968037">
      <w:bodyDiv w:val="1"/>
      <w:marLeft w:val="0"/>
      <w:marRight w:val="0"/>
      <w:marTop w:val="0"/>
      <w:marBottom w:val="0"/>
      <w:divBdr>
        <w:top w:val="none" w:sz="0" w:space="0" w:color="auto"/>
        <w:left w:val="none" w:sz="0" w:space="0" w:color="auto"/>
        <w:bottom w:val="none" w:sz="0" w:space="0" w:color="auto"/>
        <w:right w:val="none" w:sz="0" w:space="0" w:color="auto"/>
      </w:divBdr>
      <w:divsChild>
        <w:div w:id="131558927">
          <w:marLeft w:val="0"/>
          <w:marRight w:val="0"/>
          <w:marTop w:val="0"/>
          <w:marBottom w:val="0"/>
          <w:divBdr>
            <w:top w:val="none" w:sz="0" w:space="0" w:color="auto"/>
            <w:left w:val="none" w:sz="0" w:space="0" w:color="auto"/>
            <w:bottom w:val="none" w:sz="0" w:space="0" w:color="auto"/>
            <w:right w:val="none" w:sz="0" w:space="0" w:color="auto"/>
          </w:divBdr>
          <w:divsChild>
            <w:div w:id="1230001258">
              <w:marLeft w:val="0"/>
              <w:marRight w:val="0"/>
              <w:marTop w:val="0"/>
              <w:marBottom w:val="0"/>
              <w:divBdr>
                <w:top w:val="none" w:sz="0" w:space="0" w:color="auto"/>
                <w:left w:val="none" w:sz="0" w:space="0" w:color="auto"/>
                <w:bottom w:val="none" w:sz="0" w:space="0" w:color="auto"/>
                <w:right w:val="none" w:sz="0" w:space="0" w:color="auto"/>
              </w:divBdr>
              <w:divsChild>
                <w:div w:id="694577018">
                  <w:marLeft w:val="0"/>
                  <w:marRight w:val="0"/>
                  <w:marTop w:val="0"/>
                  <w:marBottom w:val="0"/>
                  <w:divBdr>
                    <w:top w:val="none" w:sz="0" w:space="0" w:color="auto"/>
                    <w:left w:val="none" w:sz="0" w:space="0" w:color="auto"/>
                    <w:bottom w:val="none" w:sz="0" w:space="0" w:color="auto"/>
                    <w:right w:val="none" w:sz="0" w:space="0" w:color="auto"/>
                  </w:divBdr>
                  <w:divsChild>
                    <w:div w:id="487064127">
                      <w:marLeft w:val="0"/>
                      <w:marRight w:val="0"/>
                      <w:marTop w:val="0"/>
                      <w:marBottom w:val="0"/>
                      <w:divBdr>
                        <w:top w:val="none" w:sz="0" w:space="0" w:color="auto"/>
                        <w:left w:val="none" w:sz="0" w:space="0" w:color="auto"/>
                        <w:bottom w:val="none" w:sz="0" w:space="0" w:color="auto"/>
                        <w:right w:val="none" w:sz="0" w:space="0" w:color="auto"/>
                      </w:divBdr>
                      <w:divsChild>
                        <w:div w:id="1793941671">
                          <w:marLeft w:val="0"/>
                          <w:marRight w:val="0"/>
                          <w:marTop w:val="0"/>
                          <w:marBottom w:val="0"/>
                          <w:divBdr>
                            <w:top w:val="none" w:sz="0" w:space="0" w:color="auto"/>
                            <w:left w:val="none" w:sz="0" w:space="0" w:color="auto"/>
                            <w:bottom w:val="none" w:sz="0" w:space="0" w:color="auto"/>
                            <w:right w:val="none" w:sz="0" w:space="0" w:color="auto"/>
                          </w:divBdr>
                          <w:divsChild>
                            <w:div w:id="41517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28886">
      <w:bodyDiv w:val="1"/>
      <w:marLeft w:val="0"/>
      <w:marRight w:val="0"/>
      <w:marTop w:val="0"/>
      <w:marBottom w:val="0"/>
      <w:divBdr>
        <w:top w:val="none" w:sz="0" w:space="0" w:color="auto"/>
        <w:left w:val="none" w:sz="0" w:space="0" w:color="auto"/>
        <w:bottom w:val="none" w:sz="0" w:space="0" w:color="auto"/>
        <w:right w:val="none" w:sz="0" w:space="0" w:color="auto"/>
      </w:divBdr>
      <w:divsChild>
        <w:div w:id="759911169">
          <w:marLeft w:val="0"/>
          <w:marRight w:val="0"/>
          <w:marTop w:val="0"/>
          <w:marBottom w:val="0"/>
          <w:divBdr>
            <w:top w:val="none" w:sz="0" w:space="0" w:color="auto"/>
            <w:left w:val="none" w:sz="0" w:space="0" w:color="auto"/>
            <w:bottom w:val="none" w:sz="0" w:space="0" w:color="auto"/>
            <w:right w:val="none" w:sz="0" w:space="0" w:color="auto"/>
          </w:divBdr>
          <w:divsChild>
            <w:div w:id="243953299">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 w:id="1643734229">
      <w:bodyDiv w:val="1"/>
      <w:marLeft w:val="0"/>
      <w:marRight w:val="0"/>
      <w:marTop w:val="0"/>
      <w:marBottom w:val="0"/>
      <w:divBdr>
        <w:top w:val="none" w:sz="0" w:space="0" w:color="auto"/>
        <w:left w:val="none" w:sz="0" w:space="0" w:color="auto"/>
        <w:bottom w:val="none" w:sz="0" w:space="0" w:color="auto"/>
        <w:right w:val="none" w:sz="0" w:space="0" w:color="auto"/>
      </w:divBdr>
      <w:divsChild>
        <w:div w:id="1262757770">
          <w:marLeft w:val="0"/>
          <w:marRight w:val="0"/>
          <w:marTop w:val="0"/>
          <w:marBottom w:val="0"/>
          <w:divBdr>
            <w:top w:val="none" w:sz="0" w:space="0" w:color="auto"/>
            <w:left w:val="none" w:sz="0" w:space="0" w:color="auto"/>
            <w:bottom w:val="none" w:sz="0" w:space="0" w:color="auto"/>
            <w:right w:val="none" w:sz="0" w:space="0" w:color="auto"/>
          </w:divBdr>
          <w:divsChild>
            <w:div w:id="878277145">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 w:id="1686977988">
      <w:bodyDiv w:val="1"/>
      <w:marLeft w:val="0"/>
      <w:marRight w:val="0"/>
      <w:marTop w:val="0"/>
      <w:marBottom w:val="0"/>
      <w:divBdr>
        <w:top w:val="none" w:sz="0" w:space="0" w:color="auto"/>
        <w:left w:val="none" w:sz="0" w:space="0" w:color="auto"/>
        <w:bottom w:val="none" w:sz="0" w:space="0" w:color="auto"/>
        <w:right w:val="none" w:sz="0" w:space="0" w:color="auto"/>
      </w:divBdr>
      <w:divsChild>
        <w:div w:id="1966041288">
          <w:marLeft w:val="0"/>
          <w:marRight w:val="0"/>
          <w:marTop w:val="0"/>
          <w:marBottom w:val="0"/>
          <w:divBdr>
            <w:top w:val="none" w:sz="0" w:space="0" w:color="auto"/>
            <w:left w:val="none" w:sz="0" w:space="0" w:color="auto"/>
            <w:bottom w:val="none" w:sz="0" w:space="0" w:color="auto"/>
            <w:right w:val="none" w:sz="0" w:space="0" w:color="auto"/>
          </w:divBdr>
          <w:divsChild>
            <w:div w:id="1497066663">
              <w:marLeft w:val="0"/>
              <w:marRight w:val="0"/>
              <w:marTop w:val="0"/>
              <w:marBottom w:val="0"/>
              <w:divBdr>
                <w:top w:val="none" w:sz="0" w:space="0" w:color="auto"/>
                <w:left w:val="none" w:sz="0" w:space="0" w:color="auto"/>
                <w:bottom w:val="none" w:sz="0" w:space="0" w:color="auto"/>
                <w:right w:val="none" w:sz="0" w:space="0" w:color="auto"/>
              </w:divBdr>
              <w:divsChild>
                <w:div w:id="523590454">
                  <w:marLeft w:val="0"/>
                  <w:marRight w:val="0"/>
                  <w:marTop w:val="0"/>
                  <w:marBottom w:val="0"/>
                  <w:divBdr>
                    <w:top w:val="none" w:sz="0" w:space="0" w:color="auto"/>
                    <w:left w:val="none" w:sz="0" w:space="0" w:color="auto"/>
                    <w:bottom w:val="none" w:sz="0" w:space="0" w:color="auto"/>
                    <w:right w:val="none" w:sz="0" w:space="0" w:color="auto"/>
                  </w:divBdr>
                  <w:divsChild>
                    <w:div w:id="233973293">
                      <w:marLeft w:val="0"/>
                      <w:marRight w:val="0"/>
                      <w:marTop w:val="0"/>
                      <w:marBottom w:val="0"/>
                      <w:divBdr>
                        <w:top w:val="none" w:sz="0" w:space="0" w:color="auto"/>
                        <w:left w:val="none" w:sz="0" w:space="0" w:color="auto"/>
                        <w:bottom w:val="none" w:sz="0" w:space="0" w:color="auto"/>
                        <w:right w:val="none" w:sz="0" w:space="0" w:color="auto"/>
                      </w:divBdr>
                      <w:divsChild>
                        <w:div w:id="1296134959">
                          <w:marLeft w:val="0"/>
                          <w:marRight w:val="0"/>
                          <w:marTop w:val="0"/>
                          <w:marBottom w:val="0"/>
                          <w:divBdr>
                            <w:top w:val="none" w:sz="0" w:space="0" w:color="auto"/>
                            <w:left w:val="none" w:sz="0" w:space="0" w:color="auto"/>
                            <w:bottom w:val="none" w:sz="0" w:space="0" w:color="auto"/>
                            <w:right w:val="none" w:sz="0" w:space="0" w:color="auto"/>
                          </w:divBdr>
                          <w:divsChild>
                            <w:div w:id="13039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06970">
      <w:bodyDiv w:val="1"/>
      <w:marLeft w:val="0"/>
      <w:marRight w:val="0"/>
      <w:marTop w:val="0"/>
      <w:marBottom w:val="0"/>
      <w:divBdr>
        <w:top w:val="none" w:sz="0" w:space="0" w:color="auto"/>
        <w:left w:val="none" w:sz="0" w:space="0" w:color="auto"/>
        <w:bottom w:val="none" w:sz="0" w:space="0" w:color="auto"/>
        <w:right w:val="none" w:sz="0" w:space="0" w:color="auto"/>
      </w:divBdr>
      <w:divsChild>
        <w:div w:id="709958801">
          <w:marLeft w:val="0"/>
          <w:marRight w:val="0"/>
          <w:marTop w:val="0"/>
          <w:marBottom w:val="0"/>
          <w:divBdr>
            <w:top w:val="none" w:sz="0" w:space="0" w:color="auto"/>
            <w:left w:val="none" w:sz="0" w:space="0" w:color="auto"/>
            <w:bottom w:val="none" w:sz="0" w:space="0" w:color="auto"/>
            <w:right w:val="none" w:sz="0" w:space="0" w:color="auto"/>
          </w:divBdr>
          <w:divsChild>
            <w:div w:id="1304845967">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 w:id="1845900171">
      <w:bodyDiv w:val="1"/>
      <w:marLeft w:val="0"/>
      <w:marRight w:val="0"/>
      <w:marTop w:val="0"/>
      <w:marBottom w:val="0"/>
      <w:divBdr>
        <w:top w:val="none" w:sz="0" w:space="0" w:color="auto"/>
        <w:left w:val="none" w:sz="0" w:space="0" w:color="auto"/>
        <w:bottom w:val="none" w:sz="0" w:space="0" w:color="auto"/>
        <w:right w:val="none" w:sz="0" w:space="0" w:color="auto"/>
      </w:divBdr>
      <w:divsChild>
        <w:div w:id="367880028">
          <w:marLeft w:val="0"/>
          <w:marRight w:val="0"/>
          <w:marTop w:val="0"/>
          <w:marBottom w:val="0"/>
          <w:divBdr>
            <w:top w:val="none" w:sz="0" w:space="0" w:color="auto"/>
            <w:left w:val="none" w:sz="0" w:space="0" w:color="auto"/>
            <w:bottom w:val="none" w:sz="0" w:space="0" w:color="auto"/>
            <w:right w:val="none" w:sz="0" w:space="0" w:color="auto"/>
          </w:divBdr>
          <w:divsChild>
            <w:div w:id="311106426">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 w:id="1964337407">
      <w:bodyDiv w:val="1"/>
      <w:marLeft w:val="0"/>
      <w:marRight w:val="0"/>
      <w:marTop w:val="0"/>
      <w:marBottom w:val="0"/>
      <w:divBdr>
        <w:top w:val="none" w:sz="0" w:space="0" w:color="auto"/>
        <w:left w:val="none" w:sz="0" w:space="0" w:color="auto"/>
        <w:bottom w:val="none" w:sz="0" w:space="0" w:color="auto"/>
        <w:right w:val="none" w:sz="0" w:space="0" w:color="auto"/>
      </w:divBdr>
      <w:divsChild>
        <w:div w:id="140780870">
          <w:marLeft w:val="0"/>
          <w:marRight w:val="0"/>
          <w:marTop w:val="0"/>
          <w:marBottom w:val="0"/>
          <w:divBdr>
            <w:top w:val="none" w:sz="0" w:space="0" w:color="auto"/>
            <w:left w:val="none" w:sz="0" w:space="0" w:color="auto"/>
            <w:bottom w:val="none" w:sz="0" w:space="0" w:color="auto"/>
            <w:right w:val="none" w:sz="0" w:space="0" w:color="auto"/>
          </w:divBdr>
          <w:divsChild>
            <w:div w:id="1427573507">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 w:id="2107575725">
      <w:bodyDiv w:val="1"/>
      <w:marLeft w:val="0"/>
      <w:marRight w:val="0"/>
      <w:marTop w:val="0"/>
      <w:marBottom w:val="0"/>
      <w:divBdr>
        <w:top w:val="none" w:sz="0" w:space="0" w:color="auto"/>
        <w:left w:val="none" w:sz="0" w:space="0" w:color="auto"/>
        <w:bottom w:val="none" w:sz="0" w:space="0" w:color="auto"/>
        <w:right w:val="none" w:sz="0" w:space="0" w:color="auto"/>
      </w:divBdr>
      <w:divsChild>
        <w:div w:id="1740594534">
          <w:marLeft w:val="0"/>
          <w:marRight w:val="0"/>
          <w:marTop w:val="0"/>
          <w:marBottom w:val="0"/>
          <w:divBdr>
            <w:top w:val="none" w:sz="0" w:space="0" w:color="auto"/>
            <w:left w:val="none" w:sz="0" w:space="0" w:color="auto"/>
            <w:bottom w:val="none" w:sz="0" w:space="0" w:color="auto"/>
            <w:right w:val="none" w:sz="0" w:space="0" w:color="auto"/>
          </w:divBdr>
        </w:div>
        <w:div w:id="654802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BBF1-5CE3-4BFA-8FFE-7FE5FAD3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12617</Words>
  <Characters>71922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Agency of Natural Resources</Company>
  <LinksUpToDate>false</LinksUpToDate>
  <CharactersWithSpaces>84371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richp poirot</dc:creator>
  <cp:keywords/>
  <dc:description/>
  <cp:lastModifiedBy>TonPre</cp:lastModifiedBy>
  <cp:revision>2</cp:revision>
  <cp:lastPrinted>2013-01-03T16:04:00Z</cp:lastPrinted>
  <dcterms:created xsi:type="dcterms:W3CDTF">2017-10-05T16:17:00Z</dcterms:created>
  <dcterms:modified xsi:type="dcterms:W3CDTF">2017-10-05T16:17:00Z</dcterms:modified>
</cp:coreProperties>
</file>